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D2" w:rsidRDefault="009F17A1" w:rsidP="006457C5">
      <w:pPr>
        <w:pStyle w:val="a5"/>
        <w:jc w:val="center"/>
        <w:rPr>
          <w:rStyle w:val="a3"/>
          <w:sz w:val="36"/>
          <w:szCs w:val="36"/>
        </w:rPr>
      </w:pPr>
      <w:r w:rsidRPr="009F17A1">
        <w:rPr>
          <w:rStyle w:val="a3"/>
          <w:sz w:val="36"/>
          <w:szCs w:val="36"/>
        </w:rPr>
        <w:t>БОЛГАРИЯ</w:t>
      </w:r>
    </w:p>
    <w:p w:rsidR="000162FC" w:rsidRPr="0049316F" w:rsidRDefault="0048426B" w:rsidP="006457C5">
      <w:pPr>
        <w:pStyle w:val="a5"/>
        <w:ind w:firstLine="567"/>
        <w:jc w:val="both"/>
        <w:rPr>
          <w:rFonts w:ascii="Helvetica" w:hAnsi="Helvetica" w:cs="Helvetica"/>
          <w:b/>
          <w:bCs/>
          <w:i/>
          <w:iCs/>
          <w:sz w:val="21"/>
        </w:rPr>
      </w:pPr>
      <w:r w:rsidRPr="0049316F">
        <w:rPr>
          <w:rFonts w:ascii="Helvetica" w:hAnsi="Helvetica" w:cs="Helvetica"/>
          <w:b/>
          <w:bCs/>
          <w:i/>
          <w:iCs/>
          <w:sz w:val="21"/>
        </w:rPr>
        <w:t>Дорогие друзья! Благодарим вас за то, что доверили организацию отпуска нашей компании. Предоставляя вам качественные туристические услуги, мы заботимся о комфорте и безопасности вашего отдыха. В ПАМЯТКЕ ТУРИСТУ мы разместили самые необходимые сведения о стране и правилах пребывания в ней. Это поможет вам избежать конфликтных ситуаций и наслаждаться отдыхом в полной мере.</w:t>
      </w:r>
    </w:p>
    <w:p w:rsidR="0048426B" w:rsidRPr="0049316F" w:rsidRDefault="0048426B" w:rsidP="006457C5">
      <w:pPr>
        <w:pStyle w:val="a5"/>
        <w:ind w:firstLine="567"/>
        <w:jc w:val="both"/>
        <w:rPr>
          <w:rStyle w:val="a3"/>
          <w:sz w:val="36"/>
          <w:szCs w:val="36"/>
        </w:rPr>
      </w:pPr>
      <w:r w:rsidRPr="0049316F">
        <w:rPr>
          <w:rFonts w:ascii="Helvetica" w:hAnsi="Helvetica" w:cs="Helvetica"/>
          <w:b/>
          <w:bCs/>
          <w:i/>
          <w:iCs/>
          <w:sz w:val="21"/>
        </w:rPr>
        <w:t>Мы делает все возможное, чтобы обеспечить вам солнечное настроение, яркие впечатления и приятные воспоминания об отпуске</w:t>
      </w:r>
      <w:r w:rsidR="000162FC" w:rsidRPr="0049316F">
        <w:rPr>
          <w:rFonts w:ascii="Helvetica" w:hAnsi="Helvetica" w:cs="Helvetica"/>
          <w:b/>
          <w:bCs/>
          <w:i/>
          <w:iCs/>
          <w:sz w:val="21"/>
        </w:rPr>
        <w:t xml:space="preserve"> в Болгарии</w:t>
      </w:r>
      <w:r w:rsidRPr="0049316F">
        <w:rPr>
          <w:rFonts w:ascii="Helvetica" w:hAnsi="Helvetica" w:cs="Helvetica"/>
          <w:b/>
          <w:bCs/>
          <w:i/>
          <w:iCs/>
          <w:sz w:val="21"/>
        </w:rPr>
        <w:t>!</w:t>
      </w:r>
    </w:p>
    <w:p w:rsidR="006457C5" w:rsidRPr="0049316F" w:rsidRDefault="002C518F" w:rsidP="006457C5">
      <w:pPr>
        <w:pStyle w:val="a5"/>
        <w:ind w:firstLine="567"/>
        <w:jc w:val="both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Болгария - одна из самых древних стран в Европе, которая славится вековыми традициями и имеет богатую историю. Болгария находится в юго-во</w:t>
      </w:r>
      <w:bookmarkStart w:id="0" w:name="_GoBack"/>
      <w:bookmarkEnd w:id="0"/>
      <w:r w:rsidRPr="0049316F">
        <w:rPr>
          <w:rFonts w:ascii="Helvetica" w:hAnsi="Helvetica" w:cs="Helvetica"/>
          <w:kern w:val="0"/>
          <w:sz w:val="21"/>
          <w:szCs w:val="21"/>
        </w:rPr>
        <w:t>сточной части Европы, на Балканском полуострове. Выгодное расположение Болгарии на перекрестке дорог между Западной и Центральной Европой и Ближним и Средним Востоком дает стране стратегическое значение для туризма. Страна богата культурными и историческими достопримечательностями. Курорты создают прекрасные условия для отдыха и безграничные возможности для развлечений. Природа уникальная и живописная - красивые песчаные пляжи Черного моря и замечательные горнолыжные курорты.</w:t>
      </w:r>
    </w:p>
    <w:p w:rsidR="002C518F" w:rsidRPr="0049316F" w:rsidRDefault="002C518F" w:rsidP="006457C5">
      <w:pPr>
        <w:pStyle w:val="a5"/>
        <w:ind w:firstLine="567"/>
        <w:jc w:val="both"/>
        <w:rPr>
          <w:rFonts w:ascii="Helvetica" w:hAnsi="Helvetica" w:cs="Helvetica"/>
          <w:b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 xml:space="preserve">Самые известные морские курорты: Золотые Пески, Солнечный Берег,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Несебр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,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Албена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 и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Созополь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, а самые известные горные курорты: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Пампорово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,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Банско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 и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Боровец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>. </w:t>
      </w:r>
    </w:p>
    <w:p w:rsidR="00C16242" w:rsidRPr="00C16242" w:rsidRDefault="00C16242" w:rsidP="00C16242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textAlignment w:val="auto"/>
        <w:outlineLvl w:val="2"/>
        <w:rPr>
          <w:rFonts w:ascii="Tahoma" w:hAnsi="Tahoma" w:cs="Tahoma"/>
          <w:b/>
          <w:bCs/>
          <w:color w:val="CC0000"/>
          <w:kern w:val="0"/>
          <w:szCs w:val="24"/>
        </w:rPr>
      </w:pPr>
      <w:r w:rsidRPr="00C16242">
        <w:rPr>
          <w:rFonts w:ascii="Tahoma" w:hAnsi="Tahoma" w:cs="Tahoma"/>
          <w:b/>
          <w:bCs/>
          <w:color w:val="CC0000"/>
          <w:kern w:val="0"/>
          <w:szCs w:val="24"/>
        </w:rPr>
        <w:t>Перед выездом в аэропорт</w:t>
      </w:r>
    </w:p>
    <w:p w:rsidR="00C16242" w:rsidRPr="0049316F" w:rsidRDefault="00C16242" w:rsidP="00611A56">
      <w:pPr>
        <w:pStyle w:val="a5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Проверьте наличие следующих документов:</w:t>
      </w:r>
    </w:p>
    <w:p w:rsidR="00C16242" w:rsidRPr="0049316F" w:rsidRDefault="00C16242" w:rsidP="006457C5">
      <w:pPr>
        <w:pStyle w:val="a5"/>
        <w:numPr>
          <w:ilvl w:val="0"/>
          <w:numId w:val="14"/>
        </w:numPr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заграничный паспорт с действующей визой;</w:t>
      </w:r>
    </w:p>
    <w:p w:rsidR="00C16242" w:rsidRPr="0049316F" w:rsidRDefault="00C16242" w:rsidP="006457C5">
      <w:pPr>
        <w:pStyle w:val="a5"/>
        <w:numPr>
          <w:ilvl w:val="0"/>
          <w:numId w:val="14"/>
        </w:numPr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ваучер;</w:t>
      </w:r>
    </w:p>
    <w:p w:rsidR="00C16242" w:rsidRPr="0049316F" w:rsidRDefault="00C16242" w:rsidP="006457C5">
      <w:pPr>
        <w:pStyle w:val="a5"/>
        <w:numPr>
          <w:ilvl w:val="0"/>
          <w:numId w:val="14"/>
        </w:numPr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страховой полис;</w:t>
      </w:r>
    </w:p>
    <w:p w:rsidR="00C16242" w:rsidRPr="0049316F" w:rsidRDefault="00C16242" w:rsidP="006457C5">
      <w:pPr>
        <w:pStyle w:val="a5"/>
        <w:numPr>
          <w:ilvl w:val="0"/>
          <w:numId w:val="14"/>
        </w:numPr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авиабилет;</w:t>
      </w:r>
    </w:p>
    <w:p w:rsidR="00C16242" w:rsidRPr="0049316F" w:rsidRDefault="00C16242" w:rsidP="006457C5">
      <w:pPr>
        <w:pStyle w:val="a5"/>
        <w:numPr>
          <w:ilvl w:val="0"/>
          <w:numId w:val="14"/>
        </w:numPr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при необходимости нотариально оформленное согласие на выезд ребенка в соответствии со ст. 20 Федерального закона "О порядке выезда из Российской Федерации и порядке въезда в Российскую Федерацию" и свидетельство о рождении.</w:t>
      </w:r>
    </w:p>
    <w:p w:rsidR="00C16242" w:rsidRPr="0049316F" w:rsidRDefault="00C16242" w:rsidP="006457C5">
      <w:pPr>
        <w:pStyle w:val="a5"/>
        <w:ind w:firstLine="567"/>
        <w:jc w:val="both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Рекомендуем взять с собой ксерокопии заграничного и российского паспортов, свидетельства о рождении ребенка, если летите вместе с ребенком.</w:t>
      </w:r>
    </w:p>
    <w:p w:rsidR="00C16242" w:rsidRPr="0049316F" w:rsidRDefault="00C16242" w:rsidP="006457C5">
      <w:pPr>
        <w:pStyle w:val="a5"/>
        <w:ind w:firstLine="567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Загляните в ваш авиабилет и проверьте аэропорт и время вылета. Регистрация на рейс начинается за 3 часа в аэропортах Внуково и Домодедово, и за 2 часа в аэропорту Шереметьево, и заканчивается за 40 минут до вылета.</w:t>
      </w:r>
    </w:p>
    <w:p w:rsidR="00C16242" w:rsidRPr="00C16242" w:rsidRDefault="00C16242" w:rsidP="00611A56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textAlignment w:val="auto"/>
        <w:outlineLvl w:val="2"/>
        <w:rPr>
          <w:rFonts w:ascii="Tahoma" w:hAnsi="Tahoma" w:cs="Tahoma"/>
          <w:b/>
          <w:bCs/>
          <w:color w:val="CC0000"/>
          <w:kern w:val="0"/>
          <w:szCs w:val="24"/>
        </w:rPr>
      </w:pPr>
      <w:r w:rsidRPr="00C16242">
        <w:rPr>
          <w:rFonts w:ascii="Tahoma" w:hAnsi="Tahoma" w:cs="Tahoma"/>
          <w:b/>
          <w:bCs/>
          <w:color w:val="CC0000"/>
          <w:kern w:val="0"/>
          <w:szCs w:val="24"/>
        </w:rPr>
        <w:t>По приезде в аэропорт:</w:t>
      </w:r>
    </w:p>
    <w:p w:rsidR="00C16242" w:rsidRPr="0049316F" w:rsidRDefault="00C16242" w:rsidP="006457C5">
      <w:pPr>
        <w:pStyle w:val="a5"/>
        <w:numPr>
          <w:ilvl w:val="0"/>
          <w:numId w:val="14"/>
        </w:numPr>
        <w:ind w:left="714" w:hanging="357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Сверьте информацию о вашем рейсе на информационном табло и пройдите к стойкам регистрации, номера которых указанны на табло. При прохождении регистрации предъявите заграничный паспорт и билет.</w:t>
      </w:r>
    </w:p>
    <w:p w:rsidR="00C16242" w:rsidRPr="0049316F" w:rsidRDefault="00C16242" w:rsidP="006457C5">
      <w:pPr>
        <w:pStyle w:val="a5"/>
        <w:numPr>
          <w:ilvl w:val="0"/>
          <w:numId w:val="14"/>
        </w:numPr>
        <w:ind w:left="714" w:hanging="357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Сдайте багаж на стойке регистрации.</w:t>
      </w:r>
    </w:p>
    <w:p w:rsidR="00C16242" w:rsidRPr="0049316F" w:rsidRDefault="00C16242" w:rsidP="006457C5">
      <w:pPr>
        <w:pStyle w:val="a5"/>
        <w:numPr>
          <w:ilvl w:val="0"/>
          <w:numId w:val="14"/>
        </w:numPr>
        <w:ind w:left="714" w:hanging="357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Получите посадочный талон. Обратите внимание на номер выхода и время для посадки на борт самолета (в посадочном талоне выход обозначается словом GATE, время - TIME).</w:t>
      </w:r>
    </w:p>
    <w:p w:rsidR="00C16242" w:rsidRPr="0049316F" w:rsidRDefault="00C16242" w:rsidP="006457C5">
      <w:pPr>
        <w:pStyle w:val="a5"/>
        <w:numPr>
          <w:ilvl w:val="0"/>
          <w:numId w:val="14"/>
        </w:numPr>
        <w:ind w:left="714" w:hanging="357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После прохождения регистрации и объявления о начале посадки необходимо пройти в соответствующие зоны для международных рейсов.</w:t>
      </w:r>
    </w:p>
    <w:p w:rsidR="00C16242" w:rsidRPr="0049316F" w:rsidRDefault="00C16242" w:rsidP="006457C5">
      <w:pPr>
        <w:pStyle w:val="a5"/>
        <w:ind w:firstLine="567"/>
        <w:jc w:val="both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Пассажиры международных рейсов проходят таможенный, паспортный контроль, а также контроль безопасности, после чего ожидают вылета рейса в стерильной зоне галереи международных воздушных линий. При прохождении контроля предъявляются заграничный паспорт и посадочный талон.</w:t>
      </w:r>
    </w:p>
    <w:p w:rsidR="00C16242" w:rsidRPr="0049316F" w:rsidRDefault="00C16242" w:rsidP="006457C5">
      <w:pPr>
        <w:pStyle w:val="a5"/>
        <w:ind w:firstLine="567"/>
        <w:jc w:val="both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 xml:space="preserve">При перевозке животных или растений необходимо пройти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фитоконтроль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 / ветеринарный контроль.</w:t>
      </w:r>
    </w:p>
    <w:p w:rsidR="00611A56" w:rsidRPr="00611A56" w:rsidRDefault="00611A56" w:rsidP="00611A56">
      <w:pPr>
        <w:pStyle w:val="a5"/>
        <w:rPr>
          <w:rFonts w:ascii="Helvetica" w:hAnsi="Helvetica" w:cs="Helvetica"/>
          <w:color w:val="333333"/>
          <w:kern w:val="0"/>
          <w:sz w:val="21"/>
          <w:szCs w:val="21"/>
        </w:rPr>
      </w:pPr>
    </w:p>
    <w:p w:rsidR="00C16242" w:rsidRPr="00C16242" w:rsidRDefault="00C16242" w:rsidP="00C16242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textAlignment w:val="auto"/>
        <w:outlineLvl w:val="2"/>
        <w:rPr>
          <w:rFonts w:ascii="Tahoma" w:hAnsi="Tahoma" w:cs="Tahoma"/>
          <w:b/>
          <w:bCs/>
          <w:color w:val="CC0000"/>
          <w:kern w:val="0"/>
          <w:szCs w:val="24"/>
        </w:rPr>
      </w:pPr>
      <w:r w:rsidRPr="00C16242">
        <w:rPr>
          <w:rFonts w:ascii="Tahoma" w:hAnsi="Tahoma" w:cs="Tahoma"/>
          <w:b/>
          <w:bCs/>
          <w:color w:val="CC0000"/>
          <w:kern w:val="0"/>
          <w:szCs w:val="24"/>
        </w:rPr>
        <w:t>Время полета</w:t>
      </w:r>
    </w:p>
    <w:p w:rsidR="00C16242" w:rsidRPr="0049316F" w:rsidRDefault="00C16242" w:rsidP="00C16242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Перелет в Болгарию составляет около 2,5 часов.</w:t>
      </w:r>
    </w:p>
    <w:p w:rsidR="00C16242" w:rsidRPr="00C16242" w:rsidRDefault="00C16242" w:rsidP="00C16242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textAlignment w:val="auto"/>
        <w:outlineLvl w:val="2"/>
        <w:rPr>
          <w:rFonts w:ascii="Tahoma" w:hAnsi="Tahoma" w:cs="Tahoma"/>
          <w:b/>
          <w:bCs/>
          <w:color w:val="CC0000"/>
          <w:kern w:val="0"/>
          <w:szCs w:val="24"/>
        </w:rPr>
      </w:pPr>
      <w:r w:rsidRPr="00C16242">
        <w:rPr>
          <w:rFonts w:ascii="Tahoma" w:hAnsi="Tahoma" w:cs="Tahoma"/>
          <w:b/>
          <w:bCs/>
          <w:color w:val="CC0000"/>
          <w:kern w:val="0"/>
          <w:szCs w:val="24"/>
        </w:rPr>
        <w:t>По прибытии в аэропорт</w:t>
      </w:r>
    </w:p>
    <w:p w:rsidR="00C16242" w:rsidRPr="0049316F" w:rsidRDefault="00C16242" w:rsidP="006457C5">
      <w:pPr>
        <w:pStyle w:val="a7"/>
        <w:widowControl/>
        <w:numPr>
          <w:ilvl w:val="0"/>
          <w:numId w:val="15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Пройдите паспортный контроль (предъявляется заграничный паспорт с визой, иногда по запросу обратный авиабилет и ваучер).</w:t>
      </w:r>
    </w:p>
    <w:p w:rsidR="00C16242" w:rsidRPr="0049316F" w:rsidRDefault="00C16242" w:rsidP="006457C5">
      <w:pPr>
        <w:pStyle w:val="a7"/>
        <w:widowControl/>
        <w:numPr>
          <w:ilvl w:val="0"/>
          <w:numId w:val="15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Получите свой багаж. На мониторах над лентами для багажа указан тот рейс, багаж с которого будет выдаваться на данной ленте.</w:t>
      </w:r>
    </w:p>
    <w:p w:rsidR="00C16242" w:rsidRPr="0049316F" w:rsidRDefault="00C16242" w:rsidP="006457C5">
      <w:pPr>
        <w:pStyle w:val="a7"/>
        <w:widowControl/>
        <w:numPr>
          <w:ilvl w:val="0"/>
          <w:numId w:val="15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 xml:space="preserve">На выходе из таможенной зоны в зале прилёта вас встретит </w:t>
      </w:r>
      <w:r w:rsidR="00090BB6" w:rsidRPr="0049316F">
        <w:rPr>
          <w:rFonts w:ascii="Helvetica" w:hAnsi="Helvetica" w:cs="Helvetica"/>
          <w:kern w:val="0"/>
          <w:sz w:val="21"/>
          <w:szCs w:val="21"/>
        </w:rPr>
        <w:t>представитель принимающей стороны</w:t>
      </w:r>
      <w:r w:rsidRPr="0049316F">
        <w:rPr>
          <w:rFonts w:ascii="Helvetica" w:hAnsi="Helvetica" w:cs="Helvetica"/>
          <w:kern w:val="0"/>
          <w:sz w:val="21"/>
          <w:szCs w:val="21"/>
        </w:rPr>
        <w:t>. После предъявления ваучера он сообщит номер вашего автобуса для трансфера.</w:t>
      </w:r>
    </w:p>
    <w:p w:rsidR="00C16242" w:rsidRPr="0049316F" w:rsidRDefault="00C16242" w:rsidP="006457C5">
      <w:pPr>
        <w:pStyle w:val="a7"/>
        <w:widowControl/>
        <w:numPr>
          <w:ilvl w:val="0"/>
          <w:numId w:val="15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Пройдите на стоянку для посадки в автобус. Отправление автобуса происходит после сбора всех туристов.</w:t>
      </w:r>
    </w:p>
    <w:p w:rsidR="00C16242" w:rsidRPr="0049316F" w:rsidRDefault="00C16242" w:rsidP="006457C5">
      <w:pPr>
        <w:pStyle w:val="a7"/>
        <w:widowControl/>
        <w:numPr>
          <w:ilvl w:val="0"/>
          <w:numId w:val="15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Внимательно прослушайте информацию, которую сопровождающий сообщит по пути следования в отель. Также он проинформирует вас о времени информационной встречи с гидом.</w:t>
      </w:r>
    </w:p>
    <w:p w:rsidR="00C16242" w:rsidRPr="0049316F" w:rsidRDefault="00C16242" w:rsidP="00611A56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textAlignment w:val="auto"/>
        <w:rPr>
          <w:rFonts w:ascii="Helvetica" w:hAnsi="Helvetica" w:cs="Helvetica"/>
          <w:b/>
          <w:kern w:val="0"/>
          <w:sz w:val="21"/>
          <w:szCs w:val="21"/>
        </w:rPr>
      </w:pPr>
      <w:r w:rsidRPr="0049316F">
        <w:rPr>
          <w:rFonts w:ascii="Helvetica" w:hAnsi="Helvetica" w:cs="Helvetica"/>
          <w:b/>
          <w:kern w:val="0"/>
          <w:sz w:val="21"/>
          <w:szCs w:val="21"/>
        </w:rPr>
        <w:t>Кодировка аэропортов:</w:t>
      </w:r>
    </w:p>
    <w:p w:rsidR="00C16242" w:rsidRPr="0049316F" w:rsidRDefault="00C16242" w:rsidP="00611A56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VAR — Варна</w:t>
      </w:r>
      <w:r w:rsidRPr="0049316F">
        <w:rPr>
          <w:rFonts w:ascii="Helvetica" w:hAnsi="Helvetica" w:cs="Helvetica"/>
          <w:kern w:val="0"/>
          <w:sz w:val="21"/>
          <w:szCs w:val="21"/>
        </w:rPr>
        <w:br/>
        <w:t>BOJ — Бургас</w:t>
      </w:r>
      <w:r w:rsidRPr="0049316F">
        <w:rPr>
          <w:rFonts w:ascii="Helvetica" w:hAnsi="Helvetica" w:cs="Helvetica"/>
          <w:kern w:val="0"/>
          <w:sz w:val="21"/>
          <w:szCs w:val="21"/>
        </w:rPr>
        <w:br/>
      </w:r>
      <w:bookmarkStart w:id="1" w:name="hotel"/>
      <w:bookmarkEnd w:id="1"/>
      <w:r w:rsidRPr="0049316F">
        <w:rPr>
          <w:rFonts w:ascii="Helvetica" w:hAnsi="Helvetica" w:cs="Helvetica"/>
          <w:kern w:val="0"/>
          <w:sz w:val="21"/>
          <w:szCs w:val="21"/>
        </w:rPr>
        <w:t>PDV — Пловдив</w:t>
      </w:r>
    </w:p>
    <w:p w:rsidR="00C16242" w:rsidRPr="00C16242" w:rsidRDefault="00C16242" w:rsidP="00C16242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textAlignment w:val="auto"/>
        <w:outlineLvl w:val="2"/>
        <w:rPr>
          <w:rFonts w:ascii="Tahoma" w:hAnsi="Tahoma" w:cs="Tahoma"/>
          <w:b/>
          <w:bCs/>
          <w:color w:val="CC0000"/>
          <w:kern w:val="0"/>
          <w:szCs w:val="24"/>
        </w:rPr>
      </w:pPr>
      <w:r w:rsidRPr="00C16242">
        <w:rPr>
          <w:rFonts w:ascii="Tahoma" w:hAnsi="Tahoma" w:cs="Tahoma"/>
          <w:b/>
          <w:bCs/>
          <w:color w:val="CC0000"/>
          <w:kern w:val="0"/>
          <w:szCs w:val="24"/>
        </w:rPr>
        <w:t>В отеле</w:t>
      </w:r>
    </w:p>
    <w:p w:rsidR="00C16242" w:rsidRPr="0049316F" w:rsidRDefault="00C16242" w:rsidP="00C16242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Процедура размещения меняется в зависимости от отеля, но, как правило, выглядит так:</w:t>
      </w:r>
    </w:p>
    <w:p w:rsidR="00C16242" w:rsidRPr="0049316F" w:rsidRDefault="00C16242" w:rsidP="006457C5">
      <w:pPr>
        <w:pStyle w:val="a7"/>
        <w:widowControl/>
        <w:numPr>
          <w:ilvl w:val="0"/>
          <w:numId w:val="15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Предъявите на стойке размещения (рецепции) заграничный паспорт и ваучер (1 экземпляр). После этого сотрудник отеля может:</w:t>
      </w:r>
    </w:p>
    <w:p w:rsidR="00C16242" w:rsidRPr="0049316F" w:rsidRDefault="00C16242" w:rsidP="006457C5">
      <w:pPr>
        <w:widowControl/>
        <w:numPr>
          <w:ilvl w:val="1"/>
          <w:numId w:val="11"/>
        </w:numPr>
        <w:shd w:val="clear" w:color="auto" w:fill="FFFFFF"/>
        <w:suppressAutoHyphens w:val="0"/>
        <w:overflowPunct/>
        <w:autoSpaceDE/>
        <w:autoSpaceDN/>
        <w:adjustRightInd/>
        <w:ind w:left="1434" w:hanging="35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попросить вас заполнить на английском языке регистрационную карточку;</w:t>
      </w:r>
    </w:p>
    <w:p w:rsidR="00C16242" w:rsidRPr="0049316F" w:rsidRDefault="00C16242" w:rsidP="006457C5">
      <w:pPr>
        <w:widowControl/>
        <w:numPr>
          <w:ilvl w:val="1"/>
          <w:numId w:val="11"/>
        </w:numPr>
        <w:shd w:val="clear" w:color="auto" w:fill="FFFFFF"/>
        <w:suppressAutoHyphens w:val="0"/>
        <w:overflowPunct/>
        <w:autoSpaceDE/>
        <w:autoSpaceDN/>
        <w:adjustRightInd/>
        <w:spacing w:after="120"/>
        <w:ind w:left="1434" w:hanging="35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попросить у вас паспорт, чтобы сделать его ксерокопию (уточните на рецепции, когда вы сможете забрать свой паспорт).</w:t>
      </w:r>
    </w:p>
    <w:p w:rsidR="00C16242" w:rsidRPr="0049316F" w:rsidRDefault="00C16242" w:rsidP="006457C5">
      <w:pPr>
        <w:pStyle w:val="a7"/>
        <w:widowControl/>
        <w:numPr>
          <w:ilvl w:val="0"/>
          <w:numId w:val="15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Заселение в большинстве отелей проходит с 14:00 — 15:00. Если вы хотите заселиться в номер ранее указанного времени, необходимо заранее забронировать номер на сутки раньше даты вашего приезда. В случае проблем с размещением обращайтесь к представителю компании.</w:t>
      </w:r>
    </w:p>
    <w:p w:rsidR="00C16242" w:rsidRPr="0049316F" w:rsidRDefault="00C16242" w:rsidP="006457C5">
      <w:pPr>
        <w:pStyle w:val="a7"/>
        <w:widowControl/>
        <w:numPr>
          <w:ilvl w:val="0"/>
          <w:numId w:val="15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После заселения в номер ознакомьтесь с предоставленной отелем информацией. Обратите внимание на то, какие услуги являются платными, и сколько они стоят (как правило, информация находится в папке и лежит на столе или прикроватной тумбочке).</w:t>
      </w:r>
    </w:p>
    <w:p w:rsidR="00C16242" w:rsidRPr="00C16242" w:rsidRDefault="00C16242" w:rsidP="00C16242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textAlignment w:val="auto"/>
        <w:outlineLvl w:val="2"/>
        <w:rPr>
          <w:rFonts w:ascii="Tahoma" w:hAnsi="Tahoma" w:cs="Tahoma"/>
          <w:b/>
          <w:bCs/>
          <w:color w:val="CC0000"/>
          <w:kern w:val="0"/>
          <w:szCs w:val="24"/>
        </w:rPr>
      </w:pPr>
      <w:r w:rsidRPr="00C16242">
        <w:rPr>
          <w:rFonts w:ascii="Tahoma" w:hAnsi="Tahoma" w:cs="Tahoma"/>
          <w:b/>
          <w:bCs/>
          <w:color w:val="CC0000"/>
          <w:kern w:val="0"/>
          <w:szCs w:val="24"/>
        </w:rPr>
        <w:t>Встреча с отельным гидом</w:t>
      </w:r>
    </w:p>
    <w:p w:rsidR="00C16242" w:rsidRPr="0049316F" w:rsidRDefault="00C16242" w:rsidP="006457C5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 xml:space="preserve">Время информационной встречи с отельным гидом вам сообщит сопровождающий по дороге в отель. В назначенное время приглашаем прийти на встречу с </w:t>
      </w:r>
      <w:r w:rsidR="00B60415" w:rsidRPr="0049316F">
        <w:rPr>
          <w:rFonts w:ascii="Helvetica" w:hAnsi="Helvetica" w:cs="Helvetica"/>
          <w:kern w:val="0"/>
          <w:sz w:val="21"/>
          <w:szCs w:val="21"/>
        </w:rPr>
        <w:t>отельным гидом</w:t>
      </w:r>
      <w:proofErr w:type="gramStart"/>
      <w:r w:rsidR="00B60415" w:rsidRPr="0049316F">
        <w:rPr>
          <w:rFonts w:ascii="Helvetica" w:hAnsi="Helvetica" w:cs="Helvetica"/>
          <w:kern w:val="0"/>
          <w:sz w:val="21"/>
          <w:szCs w:val="21"/>
        </w:rPr>
        <w:t xml:space="preserve"> </w:t>
      </w:r>
      <w:r w:rsidRPr="0049316F">
        <w:rPr>
          <w:rFonts w:ascii="Helvetica" w:hAnsi="Helvetica" w:cs="Helvetica"/>
          <w:kern w:val="0"/>
          <w:sz w:val="21"/>
          <w:szCs w:val="21"/>
        </w:rPr>
        <w:t>,</w:t>
      </w:r>
      <w:proofErr w:type="gramEnd"/>
      <w:r w:rsidRPr="0049316F">
        <w:rPr>
          <w:rFonts w:ascii="Helvetica" w:hAnsi="Helvetica" w:cs="Helvetica"/>
          <w:kern w:val="0"/>
          <w:sz w:val="21"/>
          <w:szCs w:val="21"/>
        </w:rPr>
        <w:t xml:space="preserve"> который будет ждать вас в холле отеля. На встречу возьмите с собой заграничный паспорт, ваучер, авиабилет на обратный вылет.</w:t>
      </w:r>
    </w:p>
    <w:p w:rsidR="00C16242" w:rsidRPr="0049316F" w:rsidRDefault="00C16242" w:rsidP="006457C5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 xml:space="preserve">По всем возникающим вопросам и проблемам обращайтесь к отельному гиду или на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ресепшен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 отеля. Координаты гида (фото, имя, мобильный телефон) и часы, когда гид непосредственно находится в отеле, указаны н</w:t>
      </w:r>
      <w:r w:rsidR="00B60415" w:rsidRPr="0049316F">
        <w:rPr>
          <w:rFonts w:ascii="Helvetica" w:hAnsi="Helvetica" w:cs="Helvetica"/>
          <w:kern w:val="0"/>
          <w:sz w:val="21"/>
          <w:szCs w:val="21"/>
        </w:rPr>
        <w:t>а информационном стенде туроператора</w:t>
      </w:r>
      <w:r w:rsidRPr="0049316F">
        <w:rPr>
          <w:rFonts w:ascii="Helvetica" w:hAnsi="Helvetica" w:cs="Helvetica"/>
          <w:kern w:val="0"/>
          <w:sz w:val="21"/>
          <w:szCs w:val="21"/>
        </w:rPr>
        <w:t xml:space="preserve"> в холле отеля.</w:t>
      </w:r>
    </w:p>
    <w:p w:rsidR="00C16242" w:rsidRPr="00C16242" w:rsidRDefault="00C16242" w:rsidP="00C16242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outlineLvl w:val="2"/>
        <w:rPr>
          <w:rFonts w:ascii="Tahoma" w:hAnsi="Tahoma" w:cs="Tahoma"/>
          <w:b/>
          <w:bCs/>
          <w:color w:val="CC0000"/>
          <w:kern w:val="0"/>
          <w:szCs w:val="24"/>
        </w:rPr>
      </w:pPr>
      <w:bookmarkStart w:id="2" w:name="to"/>
      <w:bookmarkEnd w:id="2"/>
      <w:r w:rsidRPr="00C16242">
        <w:rPr>
          <w:rFonts w:ascii="Tahoma" w:hAnsi="Tahoma" w:cs="Tahoma"/>
          <w:b/>
          <w:bCs/>
          <w:color w:val="CC0000"/>
          <w:kern w:val="0"/>
          <w:szCs w:val="24"/>
        </w:rPr>
        <w:t>Накануне вылета домой</w:t>
      </w:r>
    </w:p>
    <w:p w:rsidR="00C16242" w:rsidRPr="0049316F" w:rsidRDefault="00C16242" w:rsidP="006457C5">
      <w:pPr>
        <w:pStyle w:val="a5"/>
        <w:spacing w:before="120" w:after="0"/>
        <w:ind w:firstLine="567"/>
        <w:jc w:val="both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 xml:space="preserve">Подойдите на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ресепшен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>, проверьте, есть ли у вас неоплаченные счета за дополнительные услуги (пользование мини-баром, телефоном и пр.). При наличии задолженностей оплатите их.</w:t>
      </w:r>
    </w:p>
    <w:p w:rsidR="00C16242" w:rsidRPr="0049316F" w:rsidRDefault="00C16242" w:rsidP="006457C5">
      <w:pPr>
        <w:pStyle w:val="a5"/>
        <w:spacing w:before="120"/>
        <w:ind w:firstLine="567"/>
        <w:jc w:val="both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Вечером подойдите к</w:t>
      </w:r>
      <w:r w:rsidR="00B60415" w:rsidRPr="0049316F">
        <w:rPr>
          <w:rFonts w:ascii="Helvetica" w:hAnsi="Helvetica" w:cs="Helvetica"/>
          <w:kern w:val="0"/>
          <w:sz w:val="21"/>
          <w:szCs w:val="21"/>
        </w:rPr>
        <w:t xml:space="preserve"> информационному стенду</w:t>
      </w:r>
      <w:r w:rsidRPr="0049316F">
        <w:rPr>
          <w:rFonts w:ascii="Helvetica" w:hAnsi="Helvetica" w:cs="Helvetica"/>
          <w:kern w:val="0"/>
          <w:sz w:val="21"/>
          <w:szCs w:val="21"/>
        </w:rPr>
        <w:t xml:space="preserve"> и уточните</w:t>
      </w:r>
      <w:r w:rsidR="00B60415" w:rsidRPr="0049316F">
        <w:rPr>
          <w:rFonts w:ascii="Helvetica" w:hAnsi="Helvetica" w:cs="Helvetica"/>
          <w:kern w:val="0"/>
          <w:sz w:val="21"/>
          <w:szCs w:val="21"/>
        </w:rPr>
        <w:t xml:space="preserve"> время вылета и выезда из </w:t>
      </w:r>
      <w:r w:rsidR="00B60415" w:rsidRPr="0049316F">
        <w:rPr>
          <w:rFonts w:ascii="Helvetica" w:hAnsi="Helvetica" w:cs="Helvetica"/>
          <w:kern w:val="0"/>
          <w:sz w:val="21"/>
          <w:szCs w:val="21"/>
        </w:rPr>
        <w:lastRenderedPageBreak/>
        <w:t>отеля.</w:t>
      </w:r>
      <w:r w:rsidRPr="0049316F">
        <w:rPr>
          <w:rFonts w:ascii="Helvetica" w:hAnsi="Helvetica" w:cs="Helvetica"/>
          <w:kern w:val="0"/>
          <w:sz w:val="21"/>
          <w:szCs w:val="21"/>
        </w:rPr>
        <w:t xml:space="preserve"> Для этого нужно знать номер обратного рейса, которым вы вылетаете.</w:t>
      </w:r>
    </w:p>
    <w:p w:rsidR="00C16242" w:rsidRPr="00C16242" w:rsidRDefault="00C16242" w:rsidP="00C16242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textAlignment w:val="auto"/>
        <w:outlineLvl w:val="2"/>
        <w:rPr>
          <w:rFonts w:ascii="Tahoma" w:hAnsi="Tahoma" w:cs="Tahoma"/>
          <w:b/>
          <w:bCs/>
          <w:color w:val="CC0000"/>
          <w:kern w:val="0"/>
          <w:szCs w:val="24"/>
        </w:rPr>
      </w:pPr>
      <w:r w:rsidRPr="00C16242">
        <w:rPr>
          <w:rFonts w:ascii="Tahoma" w:hAnsi="Tahoma" w:cs="Tahoma"/>
          <w:b/>
          <w:bCs/>
          <w:color w:val="CC0000"/>
          <w:kern w:val="0"/>
          <w:szCs w:val="24"/>
        </w:rPr>
        <w:t>Выезд из отеля</w:t>
      </w:r>
    </w:p>
    <w:p w:rsidR="00C16242" w:rsidRPr="0049316F" w:rsidRDefault="00C16242" w:rsidP="006457C5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В день отъезда необходимо освободить номер до 12.00, сдать ключи и карточки на полотенца.</w:t>
      </w:r>
    </w:p>
    <w:p w:rsidR="00C16242" w:rsidRPr="0049316F" w:rsidRDefault="00C16242" w:rsidP="006457C5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Свой багаж вы можете оставить в камере хранения отеля.</w:t>
      </w:r>
    </w:p>
    <w:p w:rsidR="00C16242" w:rsidRPr="0049316F" w:rsidRDefault="00C16242" w:rsidP="006457C5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Во избежание различных осложнений, просим не опаздывать и подходить на трансфер в указанное время.</w:t>
      </w:r>
    </w:p>
    <w:p w:rsidR="00C16242" w:rsidRPr="00C16242" w:rsidRDefault="00C16242" w:rsidP="00C16242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textAlignment w:val="auto"/>
        <w:outlineLvl w:val="2"/>
        <w:rPr>
          <w:rFonts w:ascii="Tahoma" w:hAnsi="Tahoma" w:cs="Tahoma"/>
          <w:b/>
          <w:bCs/>
          <w:color w:val="CC0000"/>
          <w:kern w:val="0"/>
          <w:szCs w:val="24"/>
        </w:rPr>
      </w:pPr>
      <w:r w:rsidRPr="00C16242">
        <w:rPr>
          <w:rFonts w:ascii="Tahoma" w:hAnsi="Tahoma" w:cs="Tahoma"/>
          <w:b/>
          <w:bCs/>
          <w:color w:val="CC0000"/>
          <w:kern w:val="0"/>
          <w:szCs w:val="24"/>
        </w:rPr>
        <w:t>Приезд в аэропорт Бургаса, Варны, Пловдива, Софии для вылета</w:t>
      </w:r>
    </w:p>
    <w:p w:rsidR="00C16242" w:rsidRPr="0049316F" w:rsidRDefault="00C16242" w:rsidP="004C1261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Подойдите к стойке регистрации, где указан номер вашего рейса (номера стоек будут указаны на табло рейсов).</w:t>
      </w:r>
    </w:p>
    <w:p w:rsidR="00C16242" w:rsidRPr="0049316F" w:rsidRDefault="00C16242" w:rsidP="004C1261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Пройдите регистрацию на рейс (предъявите заграничный паспорт и билет).</w:t>
      </w:r>
    </w:p>
    <w:p w:rsidR="00C16242" w:rsidRPr="0049316F" w:rsidRDefault="00C16242" w:rsidP="004C1261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Сдайте багаж на стойке регистрации.</w:t>
      </w:r>
    </w:p>
    <w:p w:rsidR="00C16242" w:rsidRPr="0049316F" w:rsidRDefault="00C16242" w:rsidP="004C1261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Получите посадочный талон. Обратите внимание на номер выхода (GATE) и время для посадки (TIME) на борт самолета</w:t>
      </w:r>
    </w:p>
    <w:p w:rsidR="00C16242" w:rsidRPr="0049316F" w:rsidRDefault="00C16242" w:rsidP="004C1261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Пройдите паспортный контроль (предъявите заграничный паспорт и посадочный талон).</w:t>
      </w:r>
    </w:p>
    <w:p w:rsidR="00C16242" w:rsidRPr="0049316F" w:rsidRDefault="00C16242" w:rsidP="004C1261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Пройдите в зал вылета, где ожидайте объявления на посадку в самолет.</w:t>
      </w:r>
    </w:p>
    <w:p w:rsidR="005D25F8" w:rsidRPr="0049316F" w:rsidRDefault="005D25F8" w:rsidP="004C1261">
      <w:pPr>
        <w:pStyle w:val="2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 w:val="0"/>
          <w:bCs w:val="0"/>
          <w:sz w:val="30"/>
          <w:szCs w:val="30"/>
        </w:rPr>
      </w:pPr>
      <w:r w:rsidRPr="0049316F">
        <w:rPr>
          <w:rFonts w:ascii="Tahoma" w:hAnsi="Tahoma" w:cs="Tahoma"/>
          <w:b w:val="0"/>
          <w:bCs w:val="0"/>
          <w:sz w:val="30"/>
          <w:szCs w:val="30"/>
        </w:rPr>
        <w:t>Полезная информация</w:t>
      </w:r>
    </w:p>
    <w:p w:rsidR="005D25F8" w:rsidRDefault="005D25F8" w:rsidP="005D25F8">
      <w:pPr>
        <w:pStyle w:val="3"/>
        <w:shd w:val="clear" w:color="auto" w:fill="FFFFFF"/>
        <w:spacing w:before="0" w:beforeAutospacing="0" w:after="150" w:afterAutospacing="0"/>
        <w:rPr>
          <w:rFonts w:ascii="Tahoma" w:hAnsi="Tahoma" w:cs="Tahoma"/>
          <w:color w:val="CC0000"/>
          <w:sz w:val="24"/>
          <w:szCs w:val="24"/>
        </w:rPr>
      </w:pPr>
      <w:r>
        <w:rPr>
          <w:rFonts w:ascii="Tahoma" w:hAnsi="Tahoma" w:cs="Tahoma"/>
          <w:color w:val="CC0000"/>
          <w:sz w:val="24"/>
          <w:szCs w:val="24"/>
        </w:rPr>
        <w:t>Медицинское обслуживание</w:t>
      </w:r>
    </w:p>
    <w:p w:rsidR="005D25F8" w:rsidRPr="0049316F" w:rsidRDefault="005D25F8" w:rsidP="004C1261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Все медицинское обслуживание в Болгарии платное, но при наличии страхового полиса обслуживание производится бесплатно или с последующей компенсацией расходов согласно страховому полису (см. памятку, прилагаемую к страховому полису). При наступлении страхового случая необходимо обратиться в страховую компанию </w:t>
      </w:r>
      <w:hyperlink r:id="rId8" w:history="1">
        <w:r w:rsidRPr="0049316F">
          <w:rPr>
            <w:rFonts w:ascii="Helvetica" w:hAnsi="Helvetica" w:cs="Helvetica"/>
            <w:kern w:val="0"/>
            <w:sz w:val="21"/>
            <w:szCs w:val="21"/>
          </w:rPr>
          <w:t xml:space="preserve">по телефонам, </w:t>
        </w:r>
        <w:proofErr w:type="gramStart"/>
        <w:r w:rsidRPr="0049316F">
          <w:rPr>
            <w:rFonts w:ascii="Helvetica" w:hAnsi="Helvetica" w:cs="Helvetica"/>
            <w:kern w:val="0"/>
            <w:sz w:val="21"/>
            <w:szCs w:val="21"/>
          </w:rPr>
          <w:t>указанному</w:t>
        </w:r>
        <w:proofErr w:type="gramEnd"/>
        <w:r w:rsidRPr="0049316F">
          <w:rPr>
            <w:rFonts w:ascii="Helvetica" w:hAnsi="Helvetica" w:cs="Helvetica"/>
            <w:kern w:val="0"/>
            <w:sz w:val="21"/>
            <w:szCs w:val="21"/>
          </w:rPr>
          <w:t xml:space="preserve"> в страховом полисе</w:t>
        </w:r>
      </w:hyperlink>
      <w:r w:rsidRPr="0049316F">
        <w:rPr>
          <w:rFonts w:ascii="Helvetica" w:hAnsi="Helvetica" w:cs="Helvetica"/>
          <w:kern w:val="0"/>
          <w:sz w:val="21"/>
          <w:szCs w:val="21"/>
        </w:rPr>
        <w:t>. Только при непосредственном информировании страховой компании и координировании ею ваших действий будет предоставлено бесплатное (или с последующей компенсацией расходов) обслуживание.</w:t>
      </w:r>
    </w:p>
    <w:p w:rsidR="005D25F8" w:rsidRPr="004C1261" w:rsidRDefault="005D25F8" w:rsidP="004C1261">
      <w:pPr>
        <w:pStyle w:val="3"/>
        <w:shd w:val="clear" w:color="auto" w:fill="FFFFFF"/>
        <w:spacing w:before="0" w:beforeAutospacing="0" w:after="150" w:afterAutospacing="0"/>
        <w:rPr>
          <w:rFonts w:ascii="Tahoma" w:hAnsi="Tahoma" w:cs="Tahoma"/>
          <w:color w:val="CC0000"/>
          <w:sz w:val="24"/>
          <w:szCs w:val="24"/>
        </w:rPr>
      </w:pPr>
      <w:r w:rsidRPr="004C1261">
        <w:rPr>
          <w:rFonts w:ascii="Tahoma" w:hAnsi="Tahoma" w:cs="Tahoma"/>
          <w:color w:val="CC0000"/>
          <w:sz w:val="24"/>
          <w:szCs w:val="24"/>
        </w:rPr>
        <w:t>Аптечка</w:t>
      </w:r>
    </w:p>
    <w:p w:rsidR="005D25F8" w:rsidRPr="0049316F" w:rsidRDefault="005D25F8" w:rsidP="004C1261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Перед поездкой сформируйте и захватите с собой аптечку первой помощи, которая поможет вам при легких недомоганиях, сэкономит ваше время на поиски лекарственных средств и избавит от проблем общения на иностранном языке, кроме того множество лекарств могут в разных странах носить разные наименования.</w:t>
      </w:r>
    </w:p>
    <w:p w:rsidR="005D25F8" w:rsidRDefault="005D25F8" w:rsidP="005D25F8">
      <w:pPr>
        <w:pStyle w:val="3"/>
        <w:shd w:val="clear" w:color="auto" w:fill="FFFFFF"/>
        <w:spacing w:before="0" w:beforeAutospacing="0" w:after="150" w:afterAutospacing="0"/>
        <w:rPr>
          <w:rFonts w:ascii="Tahoma" w:hAnsi="Tahoma" w:cs="Tahoma"/>
          <w:color w:val="CC0000"/>
          <w:sz w:val="24"/>
          <w:szCs w:val="24"/>
        </w:rPr>
      </w:pPr>
      <w:r>
        <w:rPr>
          <w:rFonts w:ascii="Tahoma" w:hAnsi="Tahoma" w:cs="Tahoma"/>
          <w:color w:val="CC0000"/>
          <w:sz w:val="24"/>
          <w:szCs w:val="24"/>
        </w:rPr>
        <w:t>Деньги</w:t>
      </w:r>
    </w:p>
    <w:p w:rsidR="005D25F8" w:rsidRPr="0049316F" w:rsidRDefault="005D25F8" w:rsidP="004C1261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Денежная единица Болгарии — болгарский лев. Курс евро - болгарский лев фиксированный (1 euro=1.95583 BGN по курсу болгарского Центробанка). Обменный курс доллара нестабилен. Обменять валюту можно в пунктах обмена и в банках. Отделения банков обычно открыты в будние дни с 8.30 до 17:00. В обменных пунктах может быть очень невыгодный курс, стоит посоветоваться с гидом.</w:t>
      </w:r>
    </w:p>
    <w:p w:rsidR="005D25F8" w:rsidRPr="0049316F" w:rsidRDefault="005D25F8" w:rsidP="004C1261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Никогда не меняйте деньги с рук! На курортах, как и в городах, возле обменных пунктов можно встретить людей, которые предложат вам более выгодный курс, скорее всего вам дадут фальшивые или уже не действующие купюры.</w:t>
      </w:r>
    </w:p>
    <w:p w:rsidR="005D25F8" w:rsidRPr="0049316F" w:rsidRDefault="005D25F8" w:rsidP="004C1261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Международные кредитные карты принимаются почти во всех банках, а также в большинстве отелей, ресторанов и в торговых центрах.</w:t>
      </w:r>
    </w:p>
    <w:p w:rsidR="0023613E" w:rsidRDefault="0023613E" w:rsidP="0023613E">
      <w:pPr>
        <w:pStyle w:val="3"/>
        <w:shd w:val="clear" w:color="auto" w:fill="FFFFFF"/>
        <w:spacing w:before="0" w:beforeAutospacing="0" w:after="150" w:afterAutospacing="0"/>
        <w:rPr>
          <w:rFonts w:ascii="Tahoma" w:hAnsi="Tahoma" w:cs="Tahoma"/>
          <w:color w:val="CC0000"/>
          <w:sz w:val="24"/>
          <w:szCs w:val="24"/>
        </w:rPr>
      </w:pPr>
      <w:r>
        <w:rPr>
          <w:rFonts w:ascii="Tahoma" w:hAnsi="Tahoma" w:cs="Tahoma"/>
          <w:color w:val="CC0000"/>
          <w:sz w:val="24"/>
          <w:szCs w:val="24"/>
        </w:rPr>
        <w:t>Транспорт</w:t>
      </w:r>
    </w:p>
    <w:p w:rsidR="00985251" w:rsidRPr="0049316F" w:rsidRDefault="0023613E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b/>
          <w:kern w:val="0"/>
          <w:sz w:val="21"/>
          <w:szCs w:val="21"/>
        </w:rPr>
        <w:t>Автобус</w:t>
      </w:r>
      <w:r w:rsidRPr="0049316F">
        <w:rPr>
          <w:rFonts w:ascii="Helvetica" w:hAnsi="Helvetica" w:cs="Helvetica"/>
          <w:kern w:val="0"/>
          <w:sz w:val="21"/>
          <w:szCs w:val="21"/>
        </w:rPr>
        <w:t xml:space="preserve"> — самое популярное средство передвижения в пределах Болгарии. Средняя стоимость билета в городе — 1 болгарский лев (0,5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euro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>), длинный мар</w:t>
      </w:r>
      <w:r w:rsidR="00985251" w:rsidRPr="0049316F">
        <w:rPr>
          <w:rFonts w:ascii="Helvetica" w:hAnsi="Helvetica" w:cs="Helvetica"/>
          <w:kern w:val="0"/>
          <w:sz w:val="21"/>
          <w:szCs w:val="21"/>
        </w:rPr>
        <w:t>шрут стоит дороже, до 3-4 левов.</w:t>
      </w:r>
    </w:p>
    <w:p w:rsidR="0023613E" w:rsidRPr="0049316F" w:rsidRDefault="0023613E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b/>
          <w:kern w:val="0"/>
          <w:sz w:val="21"/>
          <w:szCs w:val="21"/>
        </w:rPr>
        <w:lastRenderedPageBreak/>
        <w:t>Прокат автомобилей.</w:t>
      </w:r>
      <w:r w:rsidRPr="0049316F">
        <w:rPr>
          <w:rFonts w:ascii="Helvetica" w:hAnsi="Helvetica" w:cs="Helvetica"/>
          <w:kern w:val="0"/>
          <w:sz w:val="21"/>
          <w:szCs w:val="21"/>
        </w:rPr>
        <w:t xml:space="preserve"> Автомобиль в аренду можно взять только при наличии водительского удостоверения. Все машины имеют страховку «каско». Минимальный срок проката — одни сутки, километраж не ограничен. Убедитесь, что автомобиль полностью застрахован, включая фары и стекло. Бензин приобретается самостоятельно. В случае ДТП нельзя передвигать машину до прибытия полиции. Необходимо срочно сообщить о случившемся представителю </w:t>
      </w:r>
      <w:r w:rsidR="00985251" w:rsidRPr="0049316F">
        <w:rPr>
          <w:rFonts w:ascii="Helvetica" w:hAnsi="Helvetica" w:cs="Helvetica"/>
          <w:kern w:val="0"/>
          <w:sz w:val="21"/>
          <w:szCs w:val="21"/>
        </w:rPr>
        <w:t>принимающей стороны</w:t>
      </w:r>
      <w:r w:rsidRPr="0049316F">
        <w:rPr>
          <w:rFonts w:ascii="Helvetica" w:hAnsi="Helvetica" w:cs="Helvetica"/>
          <w:kern w:val="0"/>
          <w:sz w:val="21"/>
          <w:szCs w:val="21"/>
        </w:rPr>
        <w:t xml:space="preserve"> и фирме, где был взят автомобиль, так как полицейские могут не говорить на русском или английском языках, и у вас не будет возможности объяснить свою версию происшествия.</w:t>
      </w:r>
    </w:p>
    <w:p w:rsidR="0023613E" w:rsidRPr="0049316F" w:rsidRDefault="0023613E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Не забывайте иметь при себе права, паспорт и документы на прокат машины, так как возможны полицейские проверки.</w:t>
      </w:r>
    </w:p>
    <w:p w:rsidR="00996EDE" w:rsidRDefault="00996EDE" w:rsidP="00996EDE">
      <w:pPr>
        <w:pStyle w:val="3"/>
        <w:shd w:val="clear" w:color="auto" w:fill="FFFFFF"/>
        <w:spacing w:before="0" w:beforeAutospacing="0" w:after="150" w:afterAutospacing="0"/>
        <w:rPr>
          <w:rFonts w:ascii="Tahoma" w:hAnsi="Tahoma" w:cs="Tahoma"/>
          <w:color w:val="CC0000"/>
          <w:sz w:val="24"/>
          <w:szCs w:val="24"/>
        </w:rPr>
      </w:pPr>
      <w:r>
        <w:rPr>
          <w:rFonts w:ascii="Tahoma" w:hAnsi="Tahoma" w:cs="Tahoma"/>
          <w:color w:val="CC0000"/>
          <w:sz w:val="24"/>
          <w:szCs w:val="24"/>
        </w:rPr>
        <w:t>Виза</w:t>
      </w:r>
    </w:p>
    <w:p w:rsidR="00996EDE" w:rsidRPr="0049316F" w:rsidRDefault="00996EDE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Для поездки в Болгарию необходимо оформить заранее болгарскую визу.</w:t>
      </w:r>
    </w:p>
    <w:p w:rsidR="00B51257" w:rsidRPr="0049316F" w:rsidRDefault="00996EDE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Граждан</w:t>
      </w:r>
      <w:proofErr w:type="gramStart"/>
      <w:r w:rsidRPr="0049316F">
        <w:rPr>
          <w:rFonts w:ascii="Helvetica" w:hAnsi="Helvetica" w:cs="Helvetica"/>
          <w:kern w:val="0"/>
          <w:sz w:val="21"/>
          <w:szCs w:val="21"/>
        </w:rPr>
        <w:t>e</w:t>
      </w:r>
      <w:proofErr w:type="spellEnd"/>
      <w:proofErr w:type="gramEnd"/>
      <w:r w:rsidRPr="0049316F">
        <w:rPr>
          <w:rFonts w:ascii="Helvetica" w:hAnsi="Helvetica" w:cs="Helvetica"/>
          <w:kern w:val="0"/>
          <w:sz w:val="21"/>
          <w:szCs w:val="21"/>
        </w:rPr>
        <w:t xml:space="preserve"> России могут посещать Болгарию на тот же срок по действующей шенгенской визе, только если она двукратная или многократная. По однократной шенгенской визе въезд в Болгарию более не разрешается.</w:t>
      </w:r>
    </w:p>
    <w:p w:rsidR="00996EDE" w:rsidRPr="0049316F" w:rsidRDefault="00996EDE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Граждан</w:t>
      </w:r>
      <w:proofErr w:type="gramStart"/>
      <w:r w:rsidRPr="0049316F">
        <w:rPr>
          <w:rFonts w:ascii="Helvetica" w:hAnsi="Helvetica" w:cs="Helvetica"/>
          <w:kern w:val="0"/>
          <w:sz w:val="21"/>
          <w:szCs w:val="21"/>
        </w:rPr>
        <w:t>e</w:t>
      </w:r>
      <w:proofErr w:type="spellEnd"/>
      <w:proofErr w:type="gramEnd"/>
      <w:r w:rsidRPr="0049316F">
        <w:rPr>
          <w:rFonts w:ascii="Helvetica" w:hAnsi="Helvetica" w:cs="Helvetica"/>
          <w:kern w:val="0"/>
          <w:sz w:val="21"/>
          <w:szCs w:val="21"/>
        </w:rPr>
        <w:t xml:space="preserve"> Российской Федерации могут въезжать на территорию Республики Болгария по действующей визе Кипра, Румынии и Хорватии на срок пребывания, который ограничивается сроком указанного в визе, в рамках срока ее действия и определенного числа въездов, но не более 90 дней в рамках 180 дней. Владельцы болгарских виз на таких же условиях могут въезжать на территорию Кипра и Румынии. На территорию Хорватии можно въехать только по двукратной и многократной визе.</w:t>
      </w:r>
    </w:p>
    <w:p w:rsidR="00996EDE" w:rsidRDefault="00996EDE" w:rsidP="00996EDE">
      <w:pPr>
        <w:pStyle w:val="3"/>
        <w:shd w:val="clear" w:color="auto" w:fill="FFFFFF"/>
        <w:spacing w:before="0" w:beforeAutospacing="0" w:after="150" w:afterAutospacing="0"/>
        <w:rPr>
          <w:rFonts w:ascii="Tahoma" w:hAnsi="Tahoma" w:cs="Tahoma"/>
          <w:color w:val="CC0000"/>
          <w:sz w:val="24"/>
          <w:szCs w:val="24"/>
        </w:rPr>
      </w:pPr>
      <w:r>
        <w:rPr>
          <w:rFonts w:ascii="Tahoma" w:hAnsi="Tahoma" w:cs="Tahoma"/>
          <w:color w:val="CC0000"/>
          <w:sz w:val="24"/>
          <w:szCs w:val="24"/>
        </w:rPr>
        <w:t>Время</w:t>
      </w:r>
    </w:p>
    <w:p w:rsidR="009E48F1" w:rsidRPr="0049316F" w:rsidRDefault="009E48F1" w:rsidP="0049316F">
      <w:pPr>
        <w:pStyle w:val="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b w:val="0"/>
          <w:sz w:val="21"/>
          <w:szCs w:val="21"/>
          <w:shd w:val="clear" w:color="auto" w:fill="FFFFFF"/>
        </w:rPr>
      </w:pPr>
      <w:r w:rsidRPr="0049316F">
        <w:rPr>
          <w:rFonts w:ascii="Helvetica" w:hAnsi="Helvetica" w:cs="Helvetica"/>
          <w:b w:val="0"/>
          <w:sz w:val="21"/>
          <w:szCs w:val="21"/>
          <w:shd w:val="clear" w:color="auto" w:fill="FFFFFF"/>
        </w:rPr>
        <w:t>Болгары не отказывались от традиции перевода часов на летнее/зимнее время, а вот Россия сделала это еще год назад. Именно поэтому</w:t>
      </w:r>
      <w:r w:rsidRPr="0049316F">
        <w:rPr>
          <w:rFonts w:ascii="Helvetica" w:hAnsi="Helvetica" w:cs="Helvetica"/>
          <w:b w:val="0"/>
          <w:sz w:val="21"/>
          <w:szCs w:val="21"/>
          <w:shd w:val="clear" w:color="auto" w:fill="FFFFFF"/>
        </w:rPr>
        <w:t xml:space="preserve"> </w:t>
      </w:r>
      <w:r w:rsidRPr="0049316F">
        <w:rPr>
          <w:rFonts w:ascii="Helvetica" w:hAnsi="Helvetica" w:cs="Helvetica"/>
          <w:b w:val="0"/>
          <w:sz w:val="21"/>
          <w:szCs w:val="21"/>
          <w:shd w:val="clear" w:color="auto" w:fill="FFFFFF"/>
        </w:rPr>
        <w:t xml:space="preserve">время в Болгарии отстает от </w:t>
      </w:r>
      <w:proofErr w:type="gramStart"/>
      <w:r w:rsidRPr="0049316F">
        <w:rPr>
          <w:rFonts w:ascii="Helvetica" w:hAnsi="Helvetica" w:cs="Helvetica"/>
          <w:b w:val="0"/>
          <w:sz w:val="21"/>
          <w:szCs w:val="21"/>
          <w:shd w:val="clear" w:color="auto" w:fill="FFFFFF"/>
        </w:rPr>
        <w:t>московского</w:t>
      </w:r>
      <w:proofErr w:type="gramEnd"/>
      <w:r w:rsidRPr="0049316F">
        <w:rPr>
          <w:rFonts w:ascii="Helvetica" w:hAnsi="Helvetica" w:cs="Helvetica"/>
          <w:b w:val="0"/>
          <w:sz w:val="21"/>
          <w:szCs w:val="21"/>
          <w:shd w:val="clear" w:color="auto" w:fill="FFFFFF"/>
        </w:rPr>
        <w:t xml:space="preserve"> на 1 час зимой (часовой пояс GMT +2) и равняется  московскому летом (часовой пояс GMT +3).</w:t>
      </w:r>
    </w:p>
    <w:p w:rsidR="00996EDE" w:rsidRDefault="00996EDE" w:rsidP="00996EDE">
      <w:pPr>
        <w:pStyle w:val="3"/>
        <w:shd w:val="clear" w:color="auto" w:fill="FFFFFF"/>
        <w:spacing w:before="0" w:beforeAutospacing="0" w:after="150" w:afterAutospacing="0"/>
        <w:rPr>
          <w:rFonts w:ascii="Tahoma" w:hAnsi="Tahoma" w:cs="Tahoma"/>
          <w:color w:val="CC0000"/>
          <w:sz w:val="24"/>
          <w:szCs w:val="24"/>
        </w:rPr>
      </w:pPr>
      <w:r>
        <w:rPr>
          <w:rFonts w:ascii="Tahoma" w:hAnsi="Tahoma" w:cs="Tahoma"/>
          <w:color w:val="CC0000"/>
          <w:sz w:val="24"/>
          <w:szCs w:val="24"/>
        </w:rPr>
        <w:t>Сейф</w:t>
      </w:r>
    </w:p>
    <w:p w:rsidR="00996EDE" w:rsidRPr="0049316F" w:rsidRDefault="00996EDE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Для хранения ценных вещей и документов туристы должны пользоваться сейфом. За ценные вещи и документы, оставленные без присмотра в номере или на территории отеля, администрация ответственности не несет.</w:t>
      </w:r>
    </w:p>
    <w:p w:rsidR="00996EDE" w:rsidRDefault="00996EDE" w:rsidP="00996EDE">
      <w:pPr>
        <w:pStyle w:val="3"/>
        <w:shd w:val="clear" w:color="auto" w:fill="FFFFFF"/>
        <w:spacing w:before="0" w:beforeAutospacing="0" w:after="150" w:afterAutospacing="0"/>
        <w:rPr>
          <w:rFonts w:ascii="Tahoma" w:hAnsi="Tahoma" w:cs="Tahoma"/>
          <w:color w:val="CC0000"/>
          <w:sz w:val="24"/>
          <w:szCs w:val="24"/>
        </w:rPr>
      </w:pPr>
      <w:r>
        <w:rPr>
          <w:rFonts w:ascii="Tahoma" w:hAnsi="Tahoma" w:cs="Tahoma"/>
          <w:color w:val="CC0000"/>
          <w:sz w:val="24"/>
          <w:szCs w:val="24"/>
        </w:rPr>
        <w:t>Чаевые</w:t>
      </w:r>
    </w:p>
    <w:p w:rsidR="00996EDE" w:rsidRPr="0049316F" w:rsidRDefault="00996EDE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Система чаевых распространяется на официантов в барах и ресторанах, горничных в отелях, носильщиков, гидов. Оплата чаевых не является обязательной, но, если клиент остался доволен обслуживанием, чаевые — признак хорошего тона. Почти всегда средний размер чаевых составляет 10% от счета. В отелях, в такси на чай не дают, но показания счетчика округляются в большую сторону</w:t>
      </w:r>
      <w:r w:rsidR="0049316F">
        <w:rPr>
          <w:rFonts w:ascii="Helvetica" w:hAnsi="Helvetica" w:cs="Helvetica"/>
          <w:kern w:val="0"/>
          <w:sz w:val="21"/>
          <w:szCs w:val="21"/>
        </w:rPr>
        <w:t>.</w:t>
      </w:r>
    </w:p>
    <w:p w:rsidR="00996EDE" w:rsidRDefault="00996EDE" w:rsidP="00996EDE">
      <w:pPr>
        <w:pStyle w:val="3"/>
        <w:shd w:val="clear" w:color="auto" w:fill="FFFFFF"/>
        <w:spacing w:before="0" w:beforeAutospacing="0" w:after="150" w:afterAutospacing="0"/>
        <w:rPr>
          <w:rFonts w:ascii="Tahoma" w:hAnsi="Tahoma" w:cs="Tahoma"/>
          <w:color w:val="CC0000"/>
          <w:sz w:val="24"/>
          <w:szCs w:val="24"/>
        </w:rPr>
      </w:pPr>
      <w:r>
        <w:rPr>
          <w:rFonts w:ascii="Tahoma" w:hAnsi="Tahoma" w:cs="Tahoma"/>
          <w:color w:val="CC0000"/>
          <w:sz w:val="24"/>
          <w:szCs w:val="24"/>
        </w:rPr>
        <w:t>Пляж</w:t>
      </w:r>
    </w:p>
    <w:p w:rsidR="00996EDE" w:rsidRPr="0049316F" w:rsidRDefault="00996EDE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В Болгарии все пляжи общественные. Зонтики и шезлонги предоставляются за отдельную плату. Некоторые отели предлагают в бесплатное пользование зонтики и шезлонги на пляже. Имейте в</w:t>
      </w:r>
      <w:r w:rsidR="0049316F" w:rsidRPr="0049316F">
        <w:rPr>
          <w:rFonts w:ascii="Helvetica" w:hAnsi="Helvetica" w:cs="Helvetica"/>
          <w:kern w:val="0"/>
          <w:sz w:val="21"/>
          <w:szCs w:val="21"/>
        </w:rPr>
        <w:t xml:space="preserve"> </w:t>
      </w:r>
      <w:r w:rsidRPr="0049316F">
        <w:rPr>
          <w:rFonts w:ascii="Helvetica" w:hAnsi="Helvetica" w:cs="Helvetica"/>
          <w:kern w:val="0"/>
          <w:sz w:val="21"/>
          <w:szCs w:val="21"/>
        </w:rPr>
        <w:t>виду, что их количество ограничено!</w:t>
      </w:r>
    </w:p>
    <w:p w:rsidR="00996EDE" w:rsidRDefault="00996EDE" w:rsidP="00996EDE">
      <w:pPr>
        <w:pStyle w:val="3"/>
        <w:shd w:val="clear" w:color="auto" w:fill="FFFFFF"/>
        <w:spacing w:before="0" w:beforeAutospacing="0" w:after="150" w:afterAutospacing="0"/>
        <w:rPr>
          <w:rFonts w:ascii="Tahoma" w:hAnsi="Tahoma" w:cs="Tahoma"/>
          <w:color w:val="CC0000"/>
          <w:sz w:val="24"/>
          <w:szCs w:val="24"/>
        </w:rPr>
      </w:pPr>
      <w:r>
        <w:rPr>
          <w:rFonts w:ascii="Tahoma" w:hAnsi="Tahoma" w:cs="Tahoma"/>
          <w:color w:val="CC0000"/>
          <w:sz w:val="24"/>
          <w:szCs w:val="24"/>
        </w:rPr>
        <w:t>Напряжение электросети</w:t>
      </w:r>
    </w:p>
    <w:p w:rsidR="00996EDE" w:rsidRPr="0049316F" w:rsidRDefault="00996EDE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Напряжение электросети 220 В.</w:t>
      </w:r>
    </w:p>
    <w:p w:rsidR="00996EDE" w:rsidRDefault="00996EDE" w:rsidP="00996EDE">
      <w:pPr>
        <w:pStyle w:val="3"/>
        <w:shd w:val="clear" w:color="auto" w:fill="FFFFFF"/>
        <w:spacing w:before="0" w:beforeAutospacing="0" w:after="150" w:afterAutospacing="0"/>
        <w:rPr>
          <w:rFonts w:ascii="Tahoma" w:hAnsi="Tahoma" w:cs="Tahoma"/>
          <w:color w:val="CC0000"/>
          <w:sz w:val="24"/>
          <w:szCs w:val="24"/>
        </w:rPr>
      </w:pPr>
      <w:r>
        <w:rPr>
          <w:rFonts w:ascii="Tahoma" w:hAnsi="Tahoma" w:cs="Tahoma"/>
          <w:color w:val="CC0000"/>
          <w:sz w:val="24"/>
          <w:szCs w:val="24"/>
        </w:rPr>
        <w:t>Религия</w:t>
      </w:r>
    </w:p>
    <w:p w:rsidR="00996EDE" w:rsidRPr="0049316F" w:rsidRDefault="00996EDE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90% местного населения — православные христиане, около 9% исповедуют ислам, примерно 1% - протестанты, католики и иудеи</w:t>
      </w:r>
    </w:p>
    <w:p w:rsidR="006D1493" w:rsidRPr="008F0FDF" w:rsidRDefault="006D1493" w:rsidP="008F0FDF">
      <w:pPr>
        <w:pStyle w:val="3"/>
        <w:shd w:val="clear" w:color="auto" w:fill="FFFFFF"/>
        <w:spacing w:before="0" w:beforeAutospacing="0" w:after="150" w:afterAutospacing="0"/>
        <w:rPr>
          <w:rFonts w:ascii="Tahoma" w:hAnsi="Tahoma" w:cs="Tahoma"/>
          <w:color w:val="CC0000"/>
          <w:sz w:val="24"/>
          <w:szCs w:val="24"/>
        </w:rPr>
      </w:pPr>
      <w:r w:rsidRPr="008F0FDF">
        <w:rPr>
          <w:rFonts w:ascii="Tahoma" w:hAnsi="Tahoma" w:cs="Tahoma"/>
          <w:color w:val="CC0000"/>
          <w:sz w:val="24"/>
          <w:szCs w:val="24"/>
        </w:rPr>
        <w:t>Национальные особенности </w:t>
      </w:r>
    </w:p>
    <w:p w:rsidR="006D1493" w:rsidRPr="0049316F" w:rsidRDefault="006D1493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lastRenderedPageBreak/>
        <w:t xml:space="preserve">С болгарами нас роднит вероисповедание и близость языка. Однако есть и «ловушки». Так, при общении утвердительный кивок означает «нет», покачивание головой из стороны в сторону – «да». </w:t>
      </w:r>
      <w:proofErr w:type="gramStart"/>
      <w:r w:rsidRPr="0049316F">
        <w:rPr>
          <w:rFonts w:ascii="Helvetica" w:hAnsi="Helvetica" w:cs="Helvetica"/>
          <w:kern w:val="0"/>
          <w:sz w:val="21"/>
          <w:szCs w:val="21"/>
        </w:rPr>
        <w:t>Многие знакомые слова имеют иной смысл:  «направо» – значит прямо, «майка» - мама, «булка» - невеста, «сам» – один, «гора» - лес, «стая» - комната, «стол» - стул и т.д.</w:t>
      </w:r>
      <w:proofErr w:type="gramEnd"/>
      <w:r w:rsidRPr="0049316F">
        <w:rPr>
          <w:rFonts w:ascii="Helvetica" w:hAnsi="Helvetica" w:cs="Helvetica"/>
          <w:kern w:val="0"/>
          <w:sz w:val="21"/>
          <w:szCs w:val="21"/>
        </w:rPr>
        <w:t xml:space="preserve"> Болгары - народ размеренный и общительный. Не удивляйтесь и тем более не раздражайтесь от их медлительности и нерасторопности, просто они по своей природе не могут пройти мимо знакомого человека, не перекинувшись с ним парой слов. Видна везде и, прежде всего в  архитектуре и строительстве, также болгарская бережливость и экономия: уменьшенные размеры дверей окон, стен, стекол, пр. Традиционно почитая предков, болгары дают новорожденным имена своих родственников - этого обычая придерживается большинство населения. В Болгарии отмечают не только День Рождения, но и Именины. При этом гостей никто не приглашает, все, кто помнит и хочет поздравить, сами приходят с подарками. Выросшие дети часто живут отдельно от родителей, но многие семьи деньги считают и расходуют совместно, т. е существует некая «родовая финансовая община».</w:t>
      </w:r>
      <w:r w:rsidR="00B51257" w:rsidRPr="0049316F">
        <w:rPr>
          <w:rFonts w:ascii="Helvetica" w:hAnsi="Helvetica" w:cs="Helvetica"/>
          <w:kern w:val="0"/>
          <w:sz w:val="21"/>
          <w:szCs w:val="21"/>
        </w:rPr>
        <w:t xml:space="preserve"> </w:t>
      </w:r>
      <w:r w:rsidRPr="0049316F">
        <w:rPr>
          <w:rFonts w:ascii="Helvetica" w:hAnsi="Helvetica" w:cs="Helvetica"/>
          <w:kern w:val="0"/>
          <w:sz w:val="21"/>
          <w:szCs w:val="21"/>
        </w:rPr>
        <w:t>Землячество возводится в Болгарии в ранг родства. Практически каждая городская семья поддерживает связь с деревенскими родственниками. По болгарским обычаям, если кто-либо умирает, то его некролог (фото и краткие данные о жизни и смерти) расклеивается по всему городу (селу, кварталу). На дверях или воротах дома умершего вывешивают черную ленту.</w:t>
      </w:r>
    </w:p>
    <w:p w:rsidR="006D1493" w:rsidRPr="008F0FDF" w:rsidRDefault="006D1493" w:rsidP="008F0FDF">
      <w:pPr>
        <w:pStyle w:val="3"/>
        <w:shd w:val="clear" w:color="auto" w:fill="FFFFFF"/>
        <w:spacing w:before="0" w:beforeAutospacing="0" w:after="150" w:afterAutospacing="0"/>
        <w:rPr>
          <w:rFonts w:ascii="Tahoma" w:hAnsi="Tahoma" w:cs="Tahoma"/>
          <w:color w:val="CC0000"/>
          <w:sz w:val="24"/>
          <w:szCs w:val="24"/>
        </w:rPr>
      </w:pPr>
      <w:r w:rsidRPr="008F0FDF">
        <w:rPr>
          <w:rFonts w:ascii="Tahoma" w:hAnsi="Tahoma" w:cs="Tahoma"/>
          <w:color w:val="CC0000"/>
          <w:sz w:val="24"/>
          <w:szCs w:val="24"/>
        </w:rPr>
        <w:t xml:space="preserve">Национальная кухня </w:t>
      </w:r>
    </w:p>
    <w:p w:rsidR="006D1493" w:rsidRPr="0049316F" w:rsidRDefault="006D1493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 Болгарская кухня уникальна и самобытна, несмотря на сильное влияние славянской, греческой и турецкой кулинарных традиций. Здесь  широко применяются овощи в свежем и маринованном виде, также болгары употребляют много хлеба, кисломолочных  продуктов, брынзы и овечьего сыра. На закуску традиционно предлагают салат «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по-шопски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>» из помидоров, огурцов, сладкого перца, зелени, лука и брынзы. Кроме того, перекусить можно пирожками из слоеного теста с брынзой, продающимися буквально на каждом шагу. Необыкновенно популярно кислое молоко. Говорят, что именно ему жители этой страны обязаны своим долголетием. Также любимы вкуснейшие густые супы из мяса и овощей и знаменитый холодный суп «таратор» из кислого молока, огурцов, тертого грецкого ореха и лука.  Среди основных блюд в Болгарии преобладают мясные: в меню практически всех ресторанов есть люля-кебаб, шашлык и котлеты. В число национальных входят и блюда из баклажанов, и фаршированный мясом или рисом сладкий перец, и рагу из рубленого мяса, картофеля и яиц. Давняя болгарская традиция - готовить в глиняных горшочках.</w:t>
      </w:r>
    </w:p>
    <w:p w:rsidR="006D1493" w:rsidRPr="0049316F" w:rsidRDefault="006D1493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После сытного обеда болгары предпочитают выпить чашку свежезаваренного ароматного кофе с традиционными блинчиками с медом. В целом, в Болгарии кормить вас будут вкусно.  Питание в большинстве отелей построено по принципу «завтрак-ужин». Но туристов, как правило, снабжают списком баров, ресторанов и недорогих кафе самообслуживания. Кстати,  учтите, порции в болгарских ресторанах очень большие – одним блюдом можно с лихвой накормить 2 человек.</w:t>
      </w:r>
      <w:r w:rsidR="009D437E" w:rsidRPr="0049316F">
        <w:rPr>
          <w:rFonts w:ascii="Helvetica" w:hAnsi="Helvetica" w:cs="Helvetica"/>
          <w:kern w:val="0"/>
          <w:sz w:val="21"/>
          <w:szCs w:val="21"/>
        </w:rPr>
        <w:t xml:space="preserve"> </w:t>
      </w:r>
    </w:p>
    <w:p w:rsidR="00F504C6" w:rsidRPr="00F504C6" w:rsidRDefault="00F504C6" w:rsidP="008F0FDF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textAlignment w:val="auto"/>
        <w:outlineLvl w:val="2"/>
        <w:rPr>
          <w:rFonts w:ascii="Tahoma" w:hAnsi="Tahoma" w:cs="Tahoma"/>
          <w:b/>
          <w:bCs/>
          <w:color w:val="CC0000"/>
          <w:kern w:val="0"/>
          <w:szCs w:val="24"/>
        </w:rPr>
      </w:pPr>
      <w:r w:rsidRPr="00F504C6">
        <w:rPr>
          <w:rFonts w:ascii="Tahoma" w:hAnsi="Tahoma" w:cs="Tahoma"/>
          <w:b/>
          <w:bCs/>
          <w:color w:val="CC0000"/>
          <w:kern w:val="0"/>
          <w:szCs w:val="24"/>
        </w:rPr>
        <w:t>Рекомендуем посмотреть</w:t>
      </w:r>
    </w:p>
    <w:p w:rsidR="008F0FDF" w:rsidRPr="0049316F" w:rsidRDefault="00F504C6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 xml:space="preserve">Город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Несебр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, старая часть которого внесена в список Всемирного наследия ЮНЕСКО. Старый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Несебр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 представляет собой комплекс архитектурных ценностей средневековья и древнейших времен. Здесь можно увидеть римские термы, греческие и византийские церкви, другие достопримечательности.</w:t>
      </w:r>
    </w:p>
    <w:p w:rsidR="008F0FDF" w:rsidRPr="0049316F" w:rsidRDefault="00F504C6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 xml:space="preserve">Монастырь Святого Ивана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Рильского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>, основанный в Х веке, считается одним из самых важных культурных, исторических и архитектурных памятников Болгарии. Он изображен на обратной стороне банкноты 1 лев. Самый ценный элемент архитектуры монастыря – позолоченный иконостас с уникальной резьбой по дереву.</w:t>
      </w:r>
    </w:p>
    <w:p w:rsidR="008F0FDF" w:rsidRPr="0049316F" w:rsidRDefault="00F504C6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Боянская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 церковь 1259 года, расписанные стены которой являются одной из самых ценных сохранившихся коллекций средневековой живописи. Наиболее древними считаются изображения Святой Петки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Тырновой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>, царя Константина-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Асена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 Тихого и цариц</w:t>
      </w:r>
      <w:proofErr w:type="gramStart"/>
      <w:r w:rsidRPr="0049316F">
        <w:rPr>
          <w:rFonts w:ascii="Helvetica" w:hAnsi="Helvetica" w:cs="Helvetica"/>
          <w:kern w:val="0"/>
          <w:sz w:val="21"/>
          <w:szCs w:val="21"/>
        </w:rPr>
        <w:t>ы Иоа</w:t>
      </w:r>
      <w:proofErr w:type="gramEnd"/>
      <w:r w:rsidRPr="0049316F">
        <w:rPr>
          <w:rFonts w:ascii="Helvetica" w:hAnsi="Helvetica" w:cs="Helvetica"/>
          <w:kern w:val="0"/>
          <w:sz w:val="21"/>
          <w:szCs w:val="21"/>
        </w:rPr>
        <w:t xml:space="preserve">нны, Святого Иоанна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Рильского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 Чудотворца,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Калояна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 и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Десиславы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>.</w:t>
      </w:r>
    </w:p>
    <w:p w:rsidR="008F0FDF" w:rsidRPr="0049316F" w:rsidRDefault="00F504C6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Собор святой Софии, построенный в VI веке нашей эры. Столица Болгарии София названа в честь этой святой. Собор был возведен во время правления византийского императора Юстиниана I, как прототип более известного собора святой Софии в</w:t>
      </w:r>
      <w:r w:rsidRPr="00B51257">
        <w:rPr>
          <w:rFonts w:ascii="Helvetica" w:hAnsi="Helvetica" w:cs="Helvetica"/>
          <w:color w:val="333333"/>
          <w:kern w:val="0"/>
          <w:sz w:val="21"/>
          <w:szCs w:val="21"/>
        </w:rPr>
        <w:t xml:space="preserve"> </w:t>
      </w:r>
      <w:r w:rsidRPr="0049316F">
        <w:rPr>
          <w:rFonts w:ascii="Helvetica" w:hAnsi="Helvetica" w:cs="Helvetica"/>
          <w:kern w:val="0"/>
          <w:sz w:val="21"/>
          <w:szCs w:val="21"/>
        </w:rPr>
        <w:lastRenderedPageBreak/>
        <w:t>Константинополе. В XIX веке мощное землетрясение разрушило собор. Восстановительные работы начались только в 1900 году. Во времена османской империи Софийский Собор был превращен в мечеть.</w:t>
      </w:r>
    </w:p>
    <w:p w:rsidR="008F0FDF" w:rsidRPr="0049316F" w:rsidRDefault="00F504C6" w:rsidP="00B5125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Римские бани, построенные в Варне во II-III вв. нашей эры, занимали площадь более 7000 кв.м., что соразмерно с футбольным полем. Римские бани в Варне - самый большой комплекс бань на Балканах с хорошо сохранившейся до наших дней системой канализационных стоков, 18-метровой башней, бассейнами и залами для отдыха. В период упадка Римской Империи бани были заброшены, так как подача воды обходилась слишком дорого. Позднее стены были разобраны на строительный материал.</w:t>
      </w:r>
    </w:p>
    <w:p w:rsidR="00F504C6" w:rsidRPr="0049316F" w:rsidRDefault="00F504C6" w:rsidP="0049316F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Балчик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 - один из самых древних городов болгарского черноморского побережья.</w:t>
      </w:r>
    </w:p>
    <w:p w:rsidR="00F504C6" w:rsidRPr="00F504C6" w:rsidRDefault="00F504C6" w:rsidP="00F504C6">
      <w:pPr>
        <w:widowControl/>
        <w:shd w:val="clear" w:color="auto" w:fill="FFFFFF"/>
        <w:suppressAutoHyphens w:val="0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b/>
          <w:bCs/>
          <w:color w:val="CC0000"/>
          <w:kern w:val="0"/>
          <w:szCs w:val="24"/>
        </w:rPr>
      </w:pPr>
      <w:r w:rsidRPr="00F504C6">
        <w:rPr>
          <w:rFonts w:ascii="Tahoma" w:hAnsi="Tahoma" w:cs="Tahoma"/>
          <w:b/>
          <w:bCs/>
          <w:color w:val="CC0000"/>
          <w:kern w:val="0"/>
          <w:szCs w:val="24"/>
        </w:rPr>
        <w:t>Сувениры и покупки</w:t>
      </w:r>
    </w:p>
    <w:p w:rsidR="0049316F" w:rsidRPr="0049316F" w:rsidRDefault="00F504C6" w:rsidP="0049316F">
      <w:pPr>
        <w:pStyle w:val="a7"/>
        <w:widowControl/>
        <w:numPr>
          <w:ilvl w:val="0"/>
          <w:numId w:val="19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розовое масло из Долины роз в восточной части Болгарии;</w:t>
      </w:r>
    </w:p>
    <w:p w:rsidR="0049316F" w:rsidRPr="0049316F" w:rsidRDefault="00F504C6" w:rsidP="0049316F">
      <w:pPr>
        <w:pStyle w:val="a7"/>
        <w:widowControl/>
        <w:numPr>
          <w:ilvl w:val="0"/>
          <w:numId w:val="19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болгарская вышивка: скатерти, фартуки, элементы одежды;</w:t>
      </w:r>
    </w:p>
    <w:p w:rsidR="0049316F" w:rsidRPr="0049316F" w:rsidRDefault="00F504C6" w:rsidP="0049316F">
      <w:pPr>
        <w:pStyle w:val="a7"/>
        <w:widowControl/>
        <w:numPr>
          <w:ilvl w:val="0"/>
          <w:numId w:val="19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изделия из серебра;</w:t>
      </w:r>
    </w:p>
    <w:p w:rsidR="0049316F" w:rsidRPr="0049316F" w:rsidRDefault="00F504C6" w:rsidP="0049316F">
      <w:pPr>
        <w:pStyle w:val="a7"/>
        <w:widowControl/>
        <w:numPr>
          <w:ilvl w:val="0"/>
          <w:numId w:val="19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суджук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 (сырокопчёная колбаса из телятины);</w:t>
      </w:r>
    </w:p>
    <w:p w:rsidR="0049316F" w:rsidRPr="0049316F" w:rsidRDefault="00F504C6" w:rsidP="0049316F">
      <w:pPr>
        <w:pStyle w:val="a7"/>
        <w:widowControl/>
        <w:numPr>
          <w:ilvl w:val="0"/>
          <w:numId w:val="19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ракия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>: фруктовая водка, настоянная на сливе или винограде;</w:t>
      </w:r>
    </w:p>
    <w:p w:rsidR="00F504C6" w:rsidRPr="0049316F" w:rsidRDefault="00F504C6" w:rsidP="0049316F">
      <w:pPr>
        <w:pStyle w:val="a7"/>
        <w:widowControl/>
        <w:numPr>
          <w:ilvl w:val="0"/>
          <w:numId w:val="19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болгарская керамика.</w:t>
      </w:r>
    </w:p>
    <w:p w:rsidR="00973641" w:rsidRPr="00011EEC" w:rsidRDefault="00973641" w:rsidP="008F0FDF">
      <w:pPr>
        <w:widowControl/>
        <w:shd w:val="clear" w:color="auto" w:fill="FFFFFF"/>
        <w:suppressAutoHyphens w:val="0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b/>
          <w:bCs/>
          <w:color w:val="CC0000"/>
          <w:kern w:val="0"/>
          <w:szCs w:val="24"/>
        </w:rPr>
      </w:pPr>
      <w:r w:rsidRPr="00011EEC">
        <w:rPr>
          <w:rFonts w:ascii="Tahoma" w:hAnsi="Tahoma" w:cs="Tahoma"/>
          <w:b/>
          <w:bCs/>
          <w:color w:val="CC0000"/>
          <w:kern w:val="0"/>
          <w:szCs w:val="24"/>
        </w:rPr>
        <w:t>Полезные телефоны</w:t>
      </w:r>
    </w:p>
    <w:p w:rsidR="00011EEC" w:rsidRPr="0049316F" w:rsidRDefault="00011EEC" w:rsidP="0049316F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 xml:space="preserve">Телефонная связь в Болгарии очень хорошая и сравнительно недорогая. Звонить можно из гостиницы, но это дороже, чем из почтового отделения. Почтовые отделения открыты с 8.30 до 17.00, телефонные переговорные пункты — до полуночи. Опознавательные знаки почты — черным на </w:t>
      </w:r>
      <w:proofErr w:type="gramStart"/>
      <w:r w:rsidRPr="0049316F">
        <w:rPr>
          <w:rFonts w:ascii="Helvetica" w:hAnsi="Helvetica" w:cs="Helvetica"/>
          <w:kern w:val="0"/>
          <w:sz w:val="21"/>
          <w:szCs w:val="21"/>
        </w:rPr>
        <w:t>желтом</w:t>
      </w:r>
      <w:proofErr w:type="gramEnd"/>
      <w:r w:rsidRPr="0049316F">
        <w:rPr>
          <w:rFonts w:ascii="Helvetica" w:hAnsi="Helvetica" w:cs="Helvetica"/>
          <w:kern w:val="0"/>
          <w:sz w:val="21"/>
          <w:szCs w:val="21"/>
        </w:rPr>
        <w:t xml:space="preserve"> POST.</w:t>
      </w:r>
    </w:p>
    <w:p w:rsidR="00011EEC" w:rsidRPr="0049316F" w:rsidRDefault="00011EEC" w:rsidP="0049316F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 xml:space="preserve">Сотовые телефоны прекрасно работают в Болгарии. В Болгарии 3 </w:t>
      </w:r>
      <w:proofErr w:type="gramStart"/>
      <w:r w:rsidRPr="0049316F">
        <w:rPr>
          <w:rFonts w:ascii="Helvetica" w:hAnsi="Helvetica" w:cs="Helvetica"/>
          <w:kern w:val="0"/>
          <w:sz w:val="21"/>
          <w:szCs w:val="21"/>
        </w:rPr>
        <w:t>мобильных</w:t>
      </w:r>
      <w:proofErr w:type="gramEnd"/>
      <w:r w:rsidRPr="0049316F">
        <w:rPr>
          <w:rFonts w:ascii="Helvetica" w:hAnsi="Helvetica" w:cs="Helvetica"/>
          <w:kern w:val="0"/>
          <w:sz w:val="21"/>
          <w:szCs w:val="21"/>
        </w:rPr>
        <w:t xml:space="preserve"> оператора (M-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Tel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,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Globul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,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Vivacom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). Имеет смысл купить за несколько евро </w:t>
      </w:r>
      <w:proofErr w:type="gramStart"/>
      <w:r w:rsidRPr="0049316F">
        <w:rPr>
          <w:rFonts w:ascii="Helvetica" w:hAnsi="Helvetica" w:cs="Helvetica"/>
          <w:kern w:val="0"/>
          <w:sz w:val="21"/>
          <w:szCs w:val="21"/>
        </w:rPr>
        <w:t>местную</w:t>
      </w:r>
      <w:proofErr w:type="gramEnd"/>
      <w:r w:rsidRPr="0049316F">
        <w:rPr>
          <w:rFonts w:ascii="Helvetica" w:hAnsi="Helvetica" w:cs="Helvetica"/>
          <w:kern w:val="0"/>
          <w:sz w:val="21"/>
          <w:szCs w:val="21"/>
        </w:rPr>
        <w:t xml:space="preserve"> SIM-карту. Цена разговора с Россией M-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tel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 (карта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Prima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) — 2,50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euro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/мин,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Globul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 (B-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connect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,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Frog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) — 0.60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euro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/мин.,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Viva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Com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 (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Viva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International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 xml:space="preserve">) — 0.10 </w:t>
      </w:r>
      <w:proofErr w:type="spellStart"/>
      <w:r w:rsidRPr="0049316F">
        <w:rPr>
          <w:rFonts w:ascii="Helvetica" w:hAnsi="Helvetica" w:cs="Helvetica"/>
          <w:kern w:val="0"/>
          <w:sz w:val="21"/>
          <w:szCs w:val="21"/>
        </w:rPr>
        <w:t>euro</w:t>
      </w:r>
      <w:proofErr w:type="spellEnd"/>
      <w:r w:rsidRPr="0049316F">
        <w:rPr>
          <w:rFonts w:ascii="Helvetica" w:hAnsi="Helvetica" w:cs="Helvetica"/>
          <w:kern w:val="0"/>
          <w:sz w:val="21"/>
          <w:szCs w:val="21"/>
        </w:rPr>
        <w:t>/мин.</w:t>
      </w:r>
    </w:p>
    <w:p w:rsidR="00011EEC" w:rsidRPr="0049316F" w:rsidRDefault="00011EEC" w:rsidP="0049316F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С Россией можно связаться по коду 007 + код города + номер телефона абонента.</w:t>
      </w:r>
    </w:p>
    <w:p w:rsidR="00011EEC" w:rsidRPr="0049316F" w:rsidRDefault="00011EEC" w:rsidP="0049316F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Чтобы позвонить в Болгарию, наберите 00 - 359 - код города или 8 - 10 - 359 - код города.</w:t>
      </w:r>
    </w:p>
    <w:p w:rsidR="00011EEC" w:rsidRPr="0049316F" w:rsidRDefault="00011EEC" w:rsidP="0049316F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По всем возникающим вопросам во время пребывания в Болгарии обращайтесь к вашему гиду, мобильный телефон которого размещен на информационном стенде (папке).</w:t>
      </w:r>
    </w:p>
    <w:tbl>
      <w:tblPr>
        <w:tblW w:w="484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111"/>
      </w:tblGrid>
      <w:tr w:rsidR="00011EEC" w:rsidRPr="00011EEC" w:rsidTr="0049316F">
        <w:tc>
          <w:tcPr>
            <w:tcW w:w="2734" w:type="pct"/>
            <w:shd w:val="clear" w:color="auto" w:fill="FFFFFF"/>
            <w:hideMark/>
          </w:tcPr>
          <w:p w:rsidR="00011EEC" w:rsidRPr="0049316F" w:rsidRDefault="00011EEC" w:rsidP="00011EE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0"/>
                <w:sz w:val="17"/>
                <w:szCs w:val="17"/>
              </w:rPr>
            </w:pPr>
            <w:r w:rsidRPr="0049316F">
              <w:rPr>
                <w:rFonts w:ascii="Tahoma" w:hAnsi="Tahoma" w:cs="Tahoma"/>
                <w:b/>
                <w:bCs/>
                <w:kern w:val="0"/>
                <w:sz w:val="17"/>
              </w:rPr>
              <w:t>Телефон посольства России в Софии:</w:t>
            </w:r>
            <w:r w:rsidRPr="0049316F">
              <w:rPr>
                <w:rFonts w:ascii="Tahoma" w:hAnsi="Tahoma" w:cs="Tahoma"/>
                <w:b/>
                <w:bCs/>
                <w:kern w:val="0"/>
                <w:sz w:val="17"/>
                <w:szCs w:val="17"/>
                <w:bdr w:val="none" w:sz="0" w:space="0" w:color="auto" w:frame="1"/>
              </w:rPr>
              <w:br/>
            </w:r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t>Телефон (раб</w:t>
            </w:r>
            <w:proofErr w:type="gramStart"/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t>.</w:t>
            </w:r>
            <w:proofErr w:type="gramEnd"/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t xml:space="preserve"> </w:t>
            </w:r>
            <w:proofErr w:type="gramStart"/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t>д</w:t>
            </w:r>
            <w:proofErr w:type="gramEnd"/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t>ни): (+359 2) 963-09-14, (+359 2) 963-13-14</w:t>
            </w:r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br/>
              <w:t>Телефон (круглосуточно): (+359 2) 963-44-58</w:t>
            </w:r>
          </w:p>
          <w:p w:rsidR="00011EEC" w:rsidRPr="0049316F" w:rsidRDefault="00011EEC" w:rsidP="00011EEC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kern w:val="0"/>
                <w:sz w:val="17"/>
                <w:szCs w:val="17"/>
              </w:rPr>
            </w:pPr>
            <w:r w:rsidRPr="0049316F">
              <w:rPr>
                <w:rFonts w:ascii="Tahoma" w:hAnsi="Tahoma" w:cs="Tahoma"/>
                <w:b/>
                <w:bCs/>
                <w:kern w:val="0"/>
                <w:sz w:val="17"/>
              </w:rPr>
              <w:t>Посольство России в Варне:</w:t>
            </w:r>
            <w:r w:rsidRPr="0049316F">
              <w:rPr>
                <w:rFonts w:ascii="Tahoma" w:hAnsi="Tahoma" w:cs="Tahoma"/>
                <w:b/>
                <w:bCs/>
                <w:kern w:val="0"/>
                <w:sz w:val="17"/>
                <w:szCs w:val="17"/>
                <w:bdr w:val="none" w:sz="0" w:space="0" w:color="auto" w:frame="1"/>
              </w:rPr>
              <w:br/>
            </w:r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t>Телефон: (+359 52) 60-27-18</w:t>
            </w:r>
          </w:p>
        </w:tc>
        <w:tc>
          <w:tcPr>
            <w:tcW w:w="2266" w:type="pct"/>
            <w:shd w:val="clear" w:color="auto" w:fill="FFFFFF"/>
            <w:hideMark/>
          </w:tcPr>
          <w:p w:rsidR="00011EEC" w:rsidRPr="0049316F" w:rsidRDefault="00011EEC" w:rsidP="0049316F">
            <w:pPr>
              <w:widowControl/>
              <w:suppressAutoHyphens w:val="0"/>
              <w:overflowPunct/>
              <w:autoSpaceDE/>
              <w:autoSpaceDN/>
              <w:adjustRightInd/>
              <w:spacing w:after="150"/>
              <w:textAlignment w:val="auto"/>
              <w:rPr>
                <w:rFonts w:ascii="Tahoma" w:hAnsi="Tahoma" w:cs="Tahoma"/>
                <w:kern w:val="0"/>
                <w:sz w:val="17"/>
                <w:szCs w:val="17"/>
              </w:rPr>
            </w:pPr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t>Полиция: 166</w:t>
            </w:r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br/>
              <w:t>Дорожная полиция:  146</w:t>
            </w:r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br/>
              <w:t>Скорая помощь: 150</w:t>
            </w:r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br/>
              <w:t>Справочное бюро: 144</w:t>
            </w:r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br/>
              <w:t>Служба прогноза погоды: 175</w:t>
            </w:r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br/>
            </w:r>
            <w:proofErr w:type="spellStart"/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t>Cлужба</w:t>
            </w:r>
            <w:proofErr w:type="spellEnd"/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t xml:space="preserve"> точного времени: 180</w:t>
            </w:r>
            <w:proofErr w:type="gramStart"/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br/>
              <w:t>В</w:t>
            </w:r>
            <w:proofErr w:type="gramEnd"/>
            <w:r w:rsidRPr="0049316F">
              <w:rPr>
                <w:rFonts w:ascii="Tahoma" w:hAnsi="Tahoma" w:cs="Tahoma"/>
                <w:kern w:val="0"/>
                <w:sz w:val="17"/>
                <w:szCs w:val="17"/>
              </w:rPr>
              <w:t xml:space="preserve"> Болгарии есть общий телефон помощи: 112 </w:t>
            </w:r>
          </w:p>
        </w:tc>
      </w:tr>
    </w:tbl>
    <w:p w:rsidR="009D77D2" w:rsidRPr="008F0FDF" w:rsidRDefault="009D77D2" w:rsidP="008F0FDF">
      <w:pPr>
        <w:widowControl/>
        <w:shd w:val="clear" w:color="auto" w:fill="FFFFFF"/>
        <w:suppressAutoHyphens w:val="0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b/>
          <w:bCs/>
          <w:color w:val="CC0000"/>
          <w:kern w:val="0"/>
          <w:szCs w:val="24"/>
        </w:rPr>
      </w:pPr>
      <w:r w:rsidRPr="008F0FDF">
        <w:rPr>
          <w:rFonts w:ascii="Tahoma" w:hAnsi="Tahoma" w:cs="Tahoma"/>
          <w:b/>
          <w:bCs/>
          <w:color w:val="CC0000"/>
          <w:kern w:val="0"/>
          <w:szCs w:val="24"/>
        </w:rPr>
        <w:t>В СЛУЧАЕ ПОТЕРИ ПАСПОРТА</w:t>
      </w:r>
    </w:p>
    <w:p w:rsidR="009D77D2" w:rsidRPr="0049316F" w:rsidRDefault="009D77D2" w:rsidP="0049316F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9D77D2" w:rsidRPr="0049316F" w:rsidRDefault="009D77D2" w:rsidP="0049316F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Вам необходимо получить свидетельство на въе</w:t>
      </w:r>
      <w:proofErr w:type="gramStart"/>
      <w:r w:rsidRPr="0049316F">
        <w:rPr>
          <w:rFonts w:ascii="Helvetica" w:hAnsi="Helvetica" w:cs="Helvetica"/>
          <w:kern w:val="0"/>
          <w:sz w:val="21"/>
          <w:szCs w:val="21"/>
        </w:rPr>
        <w:t>зд в РФ</w:t>
      </w:r>
      <w:proofErr w:type="gramEnd"/>
      <w:r w:rsidRPr="0049316F">
        <w:rPr>
          <w:rFonts w:ascii="Helvetica" w:hAnsi="Helvetica" w:cs="Helvetica"/>
          <w:kern w:val="0"/>
          <w:sz w:val="21"/>
          <w:szCs w:val="21"/>
        </w:rPr>
        <w:t xml:space="preserve">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9D77D2" w:rsidRPr="0049316F" w:rsidRDefault="009D77D2" w:rsidP="0049316F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Для того</w:t>
      </w:r>
      <w:proofErr w:type="gramStart"/>
      <w:r w:rsidRPr="0049316F">
        <w:rPr>
          <w:rFonts w:ascii="Helvetica" w:hAnsi="Helvetica" w:cs="Helvetica"/>
          <w:kern w:val="0"/>
          <w:sz w:val="21"/>
          <w:szCs w:val="21"/>
        </w:rPr>
        <w:t>,</w:t>
      </w:r>
      <w:proofErr w:type="gramEnd"/>
      <w:r w:rsidRPr="0049316F">
        <w:rPr>
          <w:rFonts w:ascii="Helvetica" w:hAnsi="Helvetica" w:cs="Helvetica"/>
          <w:kern w:val="0"/>
          <w:sz w:val="21"/>
          <w:szCs w:val="21"/>
        </w:rPr>
        <w:t xml:space="preserve"> чтобы Вам выдали свидетельство на возвращение в РФ, необходимо представить следующие документы: </w:t>
      </w:r>
    </w:p>
    <w:p w:rsidR="009D77D2" w:rsidRPr="0049316F" w:rsidRDefault="009D77D2" w:rsidP="0049316F">
      <w:pPr>
        <w:pStyle w:val="a7"/>
        <w:widowControl/>
        <w:numPr>
          <w:ilvl w:val="0"/>
          <w:numId w:val="18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lastRenderedPageBreak/>
        <w:t>•основной документ, на основании которого будут предприниматься какие-либо действия, это заявление о выдаче свидетельства</w:t>
      </w:r>
      <w:r w:rsidR="0049316F" w:rsidRPr="0049316F">
        <w:rPr>
          <w:rFonts w:ascii="Helvetica" w:hAnsi="Helvetica" w:cs="Helvetica"/>
          <w:kern w:val="0"/>
          <w:sz w:val="21"/>
          <w:szCs w:val="21"/>
        </w:rPr>
        <w:t>.</w:t>
      </w:r>
    </w:p>
    <w:p w:rsidR="009D77D2" w:rsidRPr="0049316F" w:rsidRDefault="009D77D2" w:rsidP="0049316F">
      <w:pPr>
        <w:pStyle w:val="a7"/>
        <w:widowControl/>
        <w:numPr>
          <w:ilvl w:val="0"/>
          <w:numId w:val="18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9D77D2" w:rsidRPr="0049316F" w:rsidRDefault="009D77D2" w:rsidP="0049316F">
      <w:pPr>
        <w:pStyle w:val="a7"/>
        <w:widowControl/>
        <w:numPr>
          <w:ilvl w:val="0"/>
          <w:numId w:val="18"/>
        </w:numPr>
        <w:shd w:val="clear" w:color="auto" w:fill="FFFFFF"/>
        <w:suppressAutoHyphens w:val="0"/>
        <w:overflowPunct/>
        <w:autoSpaceDE/>
        <w:autoSpaceDN/>
        <w:adjustRightInd/>
        <w:spacing w:after="150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•</w:t>
      </w:r>
      <w:proofErr w:type="gramStart"/>
      <w:r w:rsidRPr="0049316F">
        <w:rPr>
          <w:rFonts w:ascii="Helvetica" w:hAnsi="Helvetica" w:cs="Helvetica"/>
          <w:kern w:val="0"/>
          <w:sz w:val="21"/>
          <w:szCs w:val="21"/>
        </w:rPr>
        <w:t>о</w:t>
      </w:r>
      <w:proofErr w:type="gramEnd"/>
      <w:r w:rsidRPr="0049316F">
        <w:rPr>
          <w:rFonts w:ascii="Helvetica" w:hAnsi="Helvetica" w:cs="Helvetica"/>
          <w:kern w:val="0"/>
          <w:sz w:val="21"/>
          <w:szCs w:val="21"/>
        </w:rPr>
        <w:t>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9D77D2" w:rsidRPr="0049316F" w:rsidRDefault="009D77D2" w:rsidP="0049316F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9D77D2" w:rsidRPr="0049316F" w:rsidRDefault="009D77D2" w:rsidP="0049316F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9D77D2" w:rsidRPr="0049316F" w:rsidRDefault="009D77D2" w:rsidP="0049316F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ind w:firstLine="567"/>
        <w:jc w:val="both"/>
        <w:textAlignment w:val="auto"/>
        <w:rPr>
          <w:rFonts w:ascii="Helvetica" w:hAnsi="Helvetica" w:cs="Helvetica"/>
          <w:kern w:val="0"/>
          <w:sz w:val="21"/>
          <w:szCs w:val="21"/>
        </w:rPr>
      </w:pPr>
      <w:r w:rsidRPr="0049316F">
        <w:rPr>
          <w:rFonts w:ascii="Helvetica" w:hAnsi="Helvetica" w:cs="Helvetica"/>
          <w:kern w:val="0"/>
          <w:sz w:val="21"/>
          <w:szCs w:val="21"/>
        </w:rPr>
        <w:t>Все вышеперечисленные документы регламентированы пунктом 20 Приказа МИД России от 28.06.2012 года № 10304.</w:t>
      </w:r>
    </w:p>
    <w:p w:rsidR="00341DC7" w:rsidRPr="00341DC7" w:rsidRDefault="00341DC7" w:rsidP="00341DC7">
      <w:pPr>
        <w:widowControl/>
        <w:shd w:val="clear" w:color="auto" w:fill="FFFFFF"/>
        <w:suppressAutoHyphens w:val="0"/>
        <w:overflowPunct/>
        <w:autoSpaceDE/>
        <w:autoSpaceDN/>
        <w:adjustRightInd/>
        <w:spacing w:after="150"/>
        <w:textAlignment w:val="auto"/>
        <w:outlineLvl w:val="2"/>
        <w:rPr>
          <w:rFonts w:ascii="Tahoma" w:hAnsi="Tahoma" w:cs="Tahoma"/>
          <w:b/>
          <w:bCs/>
          <w:color w:val="CC0000"/>
          <w:kern w:val="0"/>
          <w:szCs w:val="24"/>
        </w:rPr>
      </w:pPr>
      <w:r w:rsidRPr="00341DC7">
        <w:rPr>
          <w:rFonts w:ascii="Tahoma" w:hAnsi="Tahoma" w:cs="Tahoma"/>
          <w:b/>
          <w:bCs/>
          <w:color w:val="CC0000"/>
          <w:kern w:val="0"/>
          <w:szCs w:val="24"/>
        </w:rPr>
        <w:t>Основные фразы: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379"/>
      </w:tblGrid>
      <w:tr w:rsidR="0049316F" w:rsidRPr="0049316F" w:rsidTr="0049316F">
        <w:tc>
          <w:tcPr>
            <w:tcW w:w="336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Здравствуйте</w:t>
            </w:r>
          </w:p>
        </w:tc>
        <w:tc>
          <w:tcPr>
            <w:tcW w:w="437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proofErr w:type="spellStart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ЗдравЕ</w:t>
            </w:r>
            <w:proofErr w:type="gramStart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й</w:t>
            </w:r>
            <w:proofErr w:type="spellEnd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(</w:t>
            </w:r>
            <w:proofErr w:type="gramEnd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те)</w:t>
            </w:r>
          </w:p>
        </w:tc>
      </w:tr>
      <w:tr w:rsidR="0049316F" w:rsidRPr="0049316F" w:rsidTr="0049316F">
        <w:tc>
          <w:tcPr>
            <w:tcW w:w="336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 xml:space="preserve">До свидания </w:t>
            </w:r>
          </w:p>
        </w:tc>
        <w:tc>
          <w:tcPr>
            <w:tcW w:w="437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proofErr w:type="spellStart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ДовИждане</w:t>
            </w:r>
            <w:proofErr w:type="spellEnd"/>
          </w:p>
        </w:tc>
      </w:tr>
      <w:tr w:rsidR="0049316F" w:rsidRPr="0049316F" w:rsidTr="0049316F">
        <w:tc>
          <w:tcPr>
            <w:tcW w:w="336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Спасибо</w:t>
            </w:r>
          </w:p>
        </w:tc>
        <w:tc>
          <w:tcPr>
            <w:tcW w:w="437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proofErr w:type="spellStart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БлагодарЯ</w:t>
            </w:r>
            <w:proofErr w:type="spellEnd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 xml:space="preserve">, </w:t>
            </w:r>
            <w:proofErr w:type="spellStart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добрЕ</w:t>
            </w:r>
            <w:proofErr w:type="spellEnd"/>
          </w:p>
        </w:tc>
      </w:tr>
      <w:tr w:rsidR="0049316F" w:rsidRPr="0049316F" w:rsidTr="0049316F">
        <w:tc>
          <w:tcPr>
            <w:tcW w:w="336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 xml:space="preserve">Пожалуйста </w:t>
            </w:r>
          </w:p>
        </w:tc>
        <w:tc>
          <w:tcPr>
            <w:tcW w:w="437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proofErr w:type="spellStart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МОля</w:t>
            </w:r>
            <w:proofErr w:type="spellEnd"/>
          </w:p>
        </w:tc>
      </w:tr>
      <w:tr w:rsidR="0049316F" w:rsidRPr="0049316F" w:rsidTr="0049316F">
        <w:tc>
          <w:tcPr>
            <w:tcW w:w="336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Извините</w:t>
            </w:r>
          </w:p>
        </w:tc>
        <w:tc>
          <w:tcPr>
            <w:tcW w:w="437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proofErr w:type="spellStart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ИзвинЯва</w:t>
            </w:r>
            <w:proofErr w:type="gramStart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й</w:t>
            </w:r>
            <w:proofErr w:type="spellEnd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(</w:t>
            </w:r>
            <w:proofErr w:type="gramEnd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те)</w:t>
            </w:r>
          </w:p>
        </w:tc>
      </w:tr>
      <w:tr w:rsidR="0049316F" w:rsidRPr="0049316F" w:rsidTr="0049316F">
        <w:tc>
          <w:tcPr>
            <w:tcW w:w="336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Да</w:t>
            </w:r>
          </w:p>
        </w:tc>
        <w:tc>
          <w:tcPr>
            <w:tcW w:w="437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Да</w:t>
            </w:r>
          </w:p>
        </w:tc>
      </w:tr>
      <w:tr w:rsidR="0049316F" w:rsidRPr="0049316F" w:rsidTr="0049316F">
        <w:tc>
          <w:tcPr>
            <w:tcW w:w="336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Нет</w:t>
            </w:r>
          </w:p>
        </w:tc>
        <w:tc>
          <w:tcPr>
            <w:tcW w:w="437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Не</w:t>
            </w:r>
          </w:p>
        </w:tc>
      </w:tr>
      <w:tr w:rsidR="0049316F" w:rsidRPr="0049316F" w:rsidTr="0049316F">
        <w:tc>
          <w:tcPr>
            <w:tcW w:w="336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Сколько стоит</w:t>
            </w:r>
          </w:p>
        </w:tc>
        <w:tc>
          <w:tcPr>
            <w:tcW w:w="437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proofErr w:type="spellStart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КОлко</w:t>
            </w:r>
            <w:proofErr w:type="spellEnd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 xml:space="preserve"> </w:t>
            </w:r>
            <w:proofErr w:type="spellStart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стрУва</w:t>
            </w:r>
            <w:proofErr w:type="spellEnd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?</w:t>
            </w:r>
          </w:p>
        </w:tc>
      </w:tr>
      <w:tr w:rsidR="0049316F" w:rsidRPr="0049316F" w:rsidTr="0049316F">
        <w:tc>
          <w:tcPr>
            <w:tcW w:w="336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Как у тебя (у Вас) дела?</w:t>
            </w:r>
          </w:p>
        </w:tc>
        <w:tc>
          <w:tcPr>
            <w:tcW w:w="437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right="337"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Как си (</w:t>
            </w:r>
            <w:proofErr w:type="spellStart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сте</w:t>
            </w:r>
            <w:proofErr w:type="spellEnd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)?</w:t>
            </w:r>
          </w:p>
        </w:tc>
      </w:tr>
      <w:tr w:rsidR="0049316F" w:rsidRPr="0049316F" w:rsidTr="0049316F">
        <w:tc>
          <w:tcPr>
            <w:tcW w:w="336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Спокойной ночи</w:t>
            </w:r>
          </w:p>
        </w:tc>
        <w:tc>
          <w:tcPr>
            <w:tcW w:w="4379" w:type="dxa"/>
          </w:tcPr>
          <w:p w:rsidR="008F0FDF" w:rsidRPr="0049316F" w:rsidRDefault="008F0FDF" w:rsidP="0049316F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spacing w:after="150"/>
              <w:ind w:firstLine="567"/>
              <w:jc w:val="both"/>
              <w:textAlignment w:val="auto"/>
              <w:rPr>
                <w:rFonts w:ascii="Helvetica" w:hAnsi="Helvetica" w:cs="Helvetica"/>
                <w:kern w:val="0"/>
                <w:sz w:val="21"/>
                <w:szCs w:val="21"/>
              </w:rPr>
            </w:pPr>
            <w:proofErr w:type="spellStart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ЛЕка</w:t>
            </w:r>
            <w:proofErr w:type="spellEnd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 xml:space="preserve"> </w:t>
            </w:r>
            <w:proofErr w:type="spellStart"/>
            <w:r w:rsidRPr="0049316F">
              <w:rPr>
                <w:rFonts w:ascii="Helvetica" w:hAnsi="Helvetica" w:cs="Helvetica"/>
                <w:kern w:val="0"/>
                <w:sz w:val="21"/>
                <w:szCs w:val="21"/>
              </w:rPr>
              <w:t>нощ</w:t>
            </w:r>
            <w:proofErr w:type="spellEnd"/>
          </w:p>
        </w:tc>
      </w:tr>
    </w:tbl>
    <w:p w:rsidR="00341DC7" w:rsidRDefault="00341DC7" w:rsidP="009D77D2">
      <w:pPr>
        <w:ind w:firstLine="709"/>
        <w:jc w:val="both"/>
        <w:rPr>
          <w:sz w:val="18"/>
          <w:szCs w:val="18"/>
        </w:rPr>
      </w:pPr>
    </w:p>
    <w:sectPr w:rsidR="00341DC7" w:rsidSect="008A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B0" w:rsidRDefault="004350B0" w:rsidP="00CF2D5A">
      <w:r>
        <w:separator/>
      </w:r>
    </w:p>
  </w:endnote>
  <w:endnote w:type="continuationSeparator" w:id="0">
    <w:p w:rsidR="004350B0" w:rsidRDefault="004350B0" w:rsidP="00CF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B0" w:rsidRDefault="004350B0" w:rsidP="00CF2D5A">
      <w:r>
        <w:separator/>
      </w:r>
    </w:p>
  </w:footnote>
  <w:footnote w:type="continuationSeparator" w:id="0">
    <w:p w:rsidR="004350B0" w:rsidRDefault="004350B0" w:rsidP="00CF2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4B5"/>
    <w:multiLevelType w:val="hybridMultilevel"/>
    <w:tmpl w:val="8368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40886"/>
    <w:multiLevelType w:val="hybridMultilevel"/>
    <w:tmpl w:val="3B000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C6A74"/>
    <w:multiLevelType w:val="multilevel"/>
    <w:tmpl w:val="6E7C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0223F"/>
    <w:multiLevelType w:val="multilevel"/>
    <w:tmpl w:val="089E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6569D"/>
    <w:multiLevelType w:val="hybridMultilevel"/>
    <w:tmpl w:val="1304BF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5A7496"/>
    <w:multiLevelType w:val="multilevel"/>
    <w:tmpl w:val="049C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858E7"/>
    <w:multiLevelType w:val="multilevel"/>
    <w:tmpl w:val="A66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F3992"/>
    <w:multiLevelType w:val="multilevel"/>
    <w:tmpl w:val="8C70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3420A"/>
    <w:multiLevelType w:val="hybridMultilevel"/>
    <w:tmpl w:val="8BE6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16F32"/>
    <w:multiLevelType w:val="multilevel"/>
    <w:tmpl w:val="348E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E0376"/>
    <w:multiLevelType w:val="hybridMultilevel"/>
    <w:tmpl w:val="D116E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40E66"/>
    <w:multiLevelType w:val="multilevel"/>
    <w:tmpl w:val="3CD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8B1364"/>
    <w:multiLevelType w:val="hybridMultilevel"/>
    <w:tmpl w:val="43DCC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968FE"/>
    <w:multiLevelType w:val="multilevel"/>
    <w:tmpl w:val="35C05F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555C0F"/>
    <w:multiLevelType w:val="multilevel"/>
    <w:tmpl w:val="ED8492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5D27B3"/>
    <w:multiLevelType w:val="multilevel"/>
    <w:tmpl w:val="6356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60357B"/>
    <w:multiLevelType w:val="hybridMultilevel"/>
    <w:tmpl w:val="DDFEDC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</w:num>
  <w:num w:numId="9">
    <w:abstractNumId w:val="2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>
    <w:abstractNumId w:val="15"/>
  </w:num>
  <w:num w:numId="13">
    <w:abstractNumId w:val="7"/>
  </w:num>
  <w:num w:numId="14">
    <w:abstractNumId w:val="10"/>
  </w:num>
  <w:num w:numId="15">
    <w:abstractNumId w:val="12"/>
  </w:num>
  <w:num w:numId="16">
    <w:abstractNumId w:val="14"/>
  </w:num>
  <w:num w:numId="17">
    <w:abstractNumId w:val="13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7D2"/>
    <w:rsid w:val="0000241F"/>
    <w:rsid w:val="00011EEC"/>
    <w:rsid w:val="000162FC"/>
    <w:rsid w:val="00036D5F"/>
    <w:rsid w:val="00082789"/>
    <w:rsid w:val="00090BB6"/>
    <w:rsid w:val="0018709A"/>
    <w:rsid w:val="0023613E"/>
    <w:rsid w:val="002C518F"/>
    <w:rsid w:val="00341DC7"/>
    <w:rsid w:val="0034796C"/>
    <w:rsid w:val="004350B0"/>
    <w:rsid w:val="00443669"/>
    <w:rsid w:val="0048426B"/>
    <w:rsid w:val="0049316F"/>
    <w:rsid w:val="004B0047"/>
    <w:rsid w:val="004C1261"/>
    <w:rsid w:val="0055495F"/>
    <w:rsid w:val="005D25F8"/>
    <w:rsid w:val="00611A56"/>
    <w:rsid w:val="006457C5"/>
    <w:rsid w:val="006D1493"/>
    <w:rsid w:val="00705033"/>
    <w:rsid w:val="00791397"/>
    <w:rsid w:val="008A00C8"/>
    <w:rsid w:val="008F0FDF"/>
    <w:rsid w:val="008F2C74"/>
    <w:rsid w:val="00973641"/>
    <w:rsid w:val="00985251"/>
    <w:rsid w:val="00996EDE"/>
    <w:rsid w:val="009C1018"/>
    <w:rsid w:val="009D437E"/>
    <w:rsid w:val="009D77D2"/>
    <w:rsid w:val="009E48F1"/>
    <w:rsid w:val="009F17A1"/>
    <w:rsid w:val="00AD7DCB"/>
    <w:rsid w:val="00AF437A"/>
    <w:rsid w:val="00B05196"/>
    <w:rsid w:val="00B51257"/>
    <w:rsid w:val="00B60415"/>
    <w:rsid w:val="00B70A4D"/>
    <w:rsid w:val="00BF3FD4"/>
    <w:rsid w:val="00C16242"/>
    <w:rsid w:val="00C56129"/>
    <w:rsid w:val="00C73DA8"/>
    <w:rsid w:val="00CF2D5A"/>
    <w:rsid w:val="00D05F20"/>
    <w:rsid w:val="00E77F27"/>
    <w:rsid w:val="00F5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D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16242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6242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5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77D2"/>
    <w:rPr>
      <w:b/>
    </w:rPr>
  </w:style>
  <w:style w:type="character" w:styleId="a4">
    <w:name w:val="Hyperlink"/>
    <w:semiHidden/>
    <w:rsid w:val="009D77D2"/>
    <w:rPr>
      <w:noProof w:val="0"/>
      <w:color w:val="000080"/>
      <w:u w:val="single"/>
    </w:rPr>
  </w:style>
  <w:style w:type="paragraph" w:styleId="a5">
    <w:name w:val="Body Text"/>
    <w:basedOn w:val="a"/>
    <w:link w:val="a6"/>
    <w:semiHidden/>
    <w:rsid w:val="009D77D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D77D2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77F2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05F20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character" w:customStyle="1" w:styleId="20">
    <w:name w:val="Заголовок 2 Знак"/>
    <w:basedOn w:val="a0"/>
    <w:link w:val="2"/>
    <w:uiPriority w:val="9"/>
    <w:rsid w:val="00C162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2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25F8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F2D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2D5A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F2D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2D5A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361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13E"/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6D1493"/>
    <w:rPr>
      <w:i/>
      <w:iCs/>
    </w:rPr>
  </w:style>
  <w:style w:type="paragraph" w:customStyle="1" w:styleId="21">
    <w:name w:val="Заголовок 21"/>
    <w:next w:val="a"/>
    <w:rsid w:val="00341D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bdr w:val="nil"/>
      <w:lang w:eastAsia="ru-RU"/>
    </w:rPr>
  </w:style>
  <w:style w:type="table" w:styleId="af0">
    <w:name w:val="Table Grid"/>
    <w:basedOn w:val="a1"/>
    <w:uiPriority w:val="59"/>
    <w:rsid w:val="008F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2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z-tour.com/insurance.html?countryId=15897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Vasgon</dc:creator>
  <cp:lastModifiedBy>user</cp:lastModifiedBy>
  <cp:revision>6</cp:revision>
  <dcterms:created xsi:type="dcterms:W3CDTF">2019-01-18T20:29:00Z</dcterms:created>
  <dcterms:modified xsi:type="dcterms:W3CDTF">2019-01-18T20:53:00Z</dcterms:modified>
</cp:coreProperties>
</file>